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B25C" w14:textId="72C8C92B" w:rsidR="000C2376" w:rsidRPr="00861600" w:rsidRDefault="008606A5" w:rsidP="008606A5">
      <w:pPr>
        <w:mirrorIndents/>
        <w:jc w:val="center"/>
        <w:rPr>
          <w:rFonts w:ascii="Cambria" w:hAnsi="Cambria" w:cs="Times New Roman"/>
          <w:b/>
          <w:bCs/>
          <w:sz w:val="32"/>
          <w:szCs w:val="32"/>
          <w:lang w:val="fr-CA"/>
        </w:rPr>
      </w:pPr>
      <w:r w:rsidRPr="00861600">
        <w:rPr>
          <w:rFonts w:ascii="Cambria" w:hAnsi="Cambria" w:cs="Times New Roman"/>
          <w:b/>
          <w:bCs/>
          <w:sz w:val="32"/>
          <w:szCs w:val="32"/>
          <w:lang w:val="fr-CA"/>
        </w:rPr>
        <w:t>Questionnaire sur la prévention du plagiat</w:t>
      </w:r>
    </w:p>
    <w:p w14:paraId="6F5B5186" w14:textId="77777777" w:rsidR="004416BF" w:rsidRPr="00861600" w:rsidRDefault="004416BF" w:rsidP="009B111D">
      <w:pPr>
        <w:mirrorIndents/>
        <w:jc w:val="both"/>
        <w:rPr>
          <w:rFonts w:ascii="Cambria" w:hAnsi="Cambria" w:cs="Times New Roman"/>
          <w:sz w:val="20"/>
          <w:szCs w:val="20"/>
          <w:lang w:val="fr-CA"/>
        </w:rPr>
      </w:pPr>
    </w:p>
    <w:p w14:paraId="73C3BC44" w14:textId="40C8B680" w:rsidR="00172690" w:rsidRPr="00861600" w:rsidRDefault="00172690" w:rsidP="00274A37">
      <w:pPr>
        <w:mirrorIndents/>
        <w:rPr>
          <w:rFonts w:ascii="Cambria" w:hAnsi="Cambria" w:cs="Times New Roman"/>
          <w:sz w:val="20"/>
          <w:szCs w:val="20"/>
          <w:lang w:val="fr-CA"/>
        </w:rPr>
      </w:pPr>
      <w:r w:rsidRPr="00861600">
        <w:rPr>
          <w:rFonts w:ascii="Cambria" w:hAnsi="Cambria" w:cs="Times New Roman"/>
          <w:b/>
          <w:sz w:val="20"/>
          <w:szCs w:val="20"/>
          <w:lang w:val="fr-CA"/>
        </w:rPr>
        <w:t>Présentation suggérée du</w:t>
      </w:r>
      <w:r w:rsidR="00067846" w:rsidRPr="00861600">
        <w:rPr>
          <w:rFonts w:ascii="Cambria" w:hAnsi="Cambria" w:cs="Times New Roman"/>
          <w:b/>
          <w:sz w:val="20"/>
          <w:szCs w:val="20"/>
          <w:lang w:val="fr-CA"/>
        </w:rPr>
        <w:t xml:space="preserve"> questionnaire </w:t>
      </w:r>
      <w:r w:rsidRPr="00861600">
        <w:rPr>
          <w:rFonts w:ascii="Cambria" w:hAnsi="Cambria" w:cs="Times New Roman"/>
          <w:b/>
          <w:sz w:val="20"/>
          <w:szCs w:val="20"/>
          <w:lang w:val="fr-CA"/>
        </w:rPr>
        <w:t xml:space="preserve">: </w:t>
      </w:r>
      <w:r w:rsidR="00067846" w:rsidRPr="00861600">
        <w:rPr>
          <w:rFonts w:ascii="Cambria" w:hAnsi="Cambria" w:cs="Times New Roman"/>
          <w:sz w:val="20"/>
          <w:szCs w:val="20"/>
          <w:lang w:val="fr-CA"/>
        </w:rPr>
        <w:t>J</w:t>
      </w:r>
      <w:r w:rsidRPr="00861600">
        <w:rPr>
          <w:rFonts w:ascii="Cambria" w:hAnsi="Cambria" w:cs="Times New Roman"/>
          <w:sz w:val="20"/>
          <w:szCs w:val="20"/>
          <w:lang w:val="fr-CA"/>
        </w:rPr>
        <w:t>'ai créé cette banque de questions afin d’évaluer la compréhension par les étudiants</w:t>
      </w:r>
      <w:r w:rsidR="0046463B" w:rsidRPr="00861600">
        <w:rPr>
          <w:rFonts w:ascii="Cambria" w:hAnsi="Cambria" w:cs="Times New Roman"/>
          <w:sz w:val="20"/>
          <w:szCs w:val="20"/>
          <w:lang w:val="fr-CA"/>
        </w:rPr>
        <w:t xml:space="preserve"> et étudiantes</w:t>
      </w:r>
      <w:r w:rsidRPr="00861600">
        <w:rPr>
          <w:rFonts w:ascii="Cambria" w:hAnsi="Cambria" w:cs="Times New Roman"/>
          <w:sz w:val="20"/>
          <w:szCs w:val="20"/>
          <w:lang w:val="fr-CA"/>
        </w:rPr>
        <w:t xml:space="preserve"> du </w:t>
      </w:r>
      <w:r w:rsidR="009D5751" w:rsidRPr="00861600">
        <w:rPr>
          <w:rFonts w:ascii="Cambria" w:hAnsi="Cambria" w:cs="Times New Roman"/>
          <w:sz w:val="20"/>
          <w:szCs w:val="20"/>
          <w:lang w:val="fr-CA"/>
        </w:rPr>
        <w:t>tutoriel sur la</w:t>
      </w:r>
      <w:r w:rsidRPr="00861600">
        <w:rPr>
          <w:rFonts w:ascii="Cambria" w:hAnsi="Cambria" w:cs="Times New Roman"/>
          <w:sz w:val="20"/>
          <w:szCs w:val="20"/>
          <w:lang w:val="fr-CA"/>
        </w:rPr>
        <w:t xml:space="preserve"> prévention du plagiat.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Le questionnaire est configuré à l’intérieur du système de gestion de cours en ligne.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Le format en ligne permet </w:t>
      </w:r>
      <w:r w:rsidR="0046463B" w:rsidRPr="00861600">
        <w:rPr>
          <w:rFonts w:ascii="Cambria" w:hAnsi="Cambria" w:cs="Times New Roman"/>
          <w:sz w:val="20"/>
          <w:szCs w:val="20"/>
          <w:lang w:val="fr-CA"/>
        </w:rPr>
        <w:t>à la personne enseignante</w:t>
      </w:r>
      <w:r w:rsidRPr="00861600">
        <w:rPr>
          <w:rFonts w:ascii="Cambria" w:hAnsi="Cambria" w:cs="Times New Roman"/>
          <w:sz w:val="20"/>
          <w:szCs w:val="20"/>
          <w:lang w:val="fr-CA"/>
        </w:rPr>
        <w:t xml:space="preserve"> une certaine souplesse.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Par exemple, une option serait de présenter un questionnaire comprenant 10 questions qui repren</w:t>
      </w:r>
      <w:r w:rsidR="0046463B" w:rsidRPr="00861600">
        <w:rPr>
          <w:rFonts w:ascii="Cambria" w:hAnsi="Cambria" w:cs="Times New Roman"/>
          <w:sz w:val="20"/>
          <w:szCs w:val="20"/>
          <w:lang w:val="fr-CA"/>
        </w:rPr>
        <w:t>nent</w:t>
      </w:r>
      <w:r w:rsidRPr="00861600">
        <w:rPr>
          <w:rFonts w:ascii="Cambria" w:hAnsi="Cambria" w:cs="Times New Roman"/>
          <w:sz w:val="20"/>
          <w:szCs w:val="20"/>
          <w:lang w:val="fr-CA"/>
        </w:rPr>
        <w:t xml:space="preserve"> au hasard, deux questions (une question </w:t>
      </w:r>
      <w:r w:rsidR="0046463B" w:rsidRPr="00861600">
        <w:rPr>
          <w:rFonts w:ascii="Cambria" w:hAnsi="Cambria" w:cs="Times New Roman"/>
          <w:sz w:val="20"/>
          <w:szCs w:val="20"/>
          <w:lang w:val="fr-CA"/>
        </w:rPr>
        <w:t xml:space="preserve">de type </w:t>
      </w:r>
      <w:r w:rsidRPr="00861600">
        <w:rPr>
          <w:rFonts w:ascii="Cambria" w:hAnsi="Cambria" w:cs="Times New Roman"/>
          <w:sz w:val="20"/>
          <w:szCs w:val="20"/>
          <w:lang w:val="fr-CA"/>
        </w:rPr>
        <w:t xml:space="preserve">vrai ou faux et une question à choix multiples) provenant de chacune des cinq sections du tutoriel.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Je permets aux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de reprendre le questionnaire autant de fois qu'ils</w:t>
      </w:r>
      <w:r w:rsidR="0046463B" w:rsidRPr="00861600">
        <w:rPr>
          <w:rFonts w:ascii="Cambria" w:hAnsi="Cambria" w:cs="Times New Roman"/>
          <w:sz w:val="20"/>
          <w:szCs w:val="20"/>
          <w:lang w:val="fr-CA"/>
        </w:rPr>
        <w:t xml:space="preserve"> ou elles</w:t>
      </w:r>
      <w:r w:rsidRPr="00861600">
        <w:rPr>
          <w:rFonts w:ascii="Cambria" w:hAnsi="Cambria" w:cs="Times New Roman"/>
          <w:sz w:val="20"/>
          <w:szCs w:val="20"/>
          <w:lang w:val="fr-CA"/>
        </w:rPr>
        <w:t xml:space="preserve"> le désirent jusqu'à ce qu’ils le maîtrisent. (Les étudiants</w:t>
      </w:r>
      <w:r w:rsidR="0046463B" w:rsidRPr="00861600">
        <w:rPr>
          <w:rFonts w:ascii="Cambria" w:hAnsi="Cambria" w:cs="Times New Roman"/>
          <w:sz w:val="20"/>
          <w:szCs w:val="20"/>
          <w:lang w:val="fr-CA"/>
        </w:rPr>
        <w:t xml:space="preserve"> et étudiantes</w:t>
      </w:r>
      <w:r w:rsidRPr="00861600">
        <w:rPr>
          <w:rFonts w:ascii="Cambria" w:hAnsi="Cambria" w:cs="Times New Roman"/>
          <w:sz w:val="20"/>
          <w:szCs w:val="20"/>
          <w:lang w:val="fr-CA"/>
        </w:rPr>
        <w:t xml:space="preserve"> reçoivent une série de questions différentes à chaque tentative).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Avant de soumettre leur questionnaire,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sont informés</w:t>
      </w:r>
      <w:r w:rsidR="0046463B" w:rsidRPr="00861600">
        <w:rPr>
          <w:rFonts w:ascii="Cambria" w:hAnsi="Cambria" w:cs="Times New Roman"/>
          <w:sz w:val="20"/>
          <w:szCs w:val="20"/>
          <w:lang w:val="fr-CA"/>
        </w:rPr>
        <w:t>.es</w:t>
      </w:r>
      <w:r w:rsidRPr="00861600">
        <w:rPr>
          <w:rFonts w:ascii="Cambria" w:hAnsi="Cambria" w:cs="Times New Roman"/>
          <w:sz w:val="20"/>
          <w:szCs w:val="20"/>
          <w:lang w:val="fr-CA"/>
        </w:rPr>
        <w:t xml:space="preserve"> :</w:t>
      </w:r>
    </w:p>
    <w:p w14:paraId="371A68D3" w14:textId="77777777" w:rsidR="00172690" w:rsidRPr="00861600" w:rsidRDefault="00172690" w:rsidP="00172690">
      <w:pPr>
        <w:mirrorIndents/>
        <w:jc w:val="both"/>
        <w:rPr>
          <w:rFonts w:ascii="Cambria" w:hAnsi="Cambria" w:cs="Times New Roman"/>
          <w:sz w:val="20"/>
          <w:szCs w:val="20"/>
          <w:lang w:val="fr-CA"/>
        </w:rPr>
      </w:pPr>
    </w:p>
    <w:p w14:paraId="6F3BEC33" w14:textId="7337D5AE" w:rsidR="00172690" w:rsidRPr="00861600" w:rsidRDefault="00172690" w:rsidP="004C43A7">
      <w:pPr>
        <w:ind w:left="426"/>
        <w:mirrorIndents/>
        <w:jc w:val="both"/>
        <w:rPr>
          <w:rFonts w:ascii="Cambria" w:hAnsi="Cambria" w:cs="Times New Roman"/>
          <w:sz w:val="20"/>
          <w:szCs w:val="20"/>
          <w:lang w:val="fr-CA"/>
        </w:rPr>
      </w:pPr>
      <w:r w:rsidRPr="00861600">
        <w:rPr>
          <w:rFonts w:ascii="Cambria" w:hAnsi="Cambria" w:cs="Times New Roman"/>
          <w:b/>
          <w:sz w:val="20"/>
          <w:szCs w:val="20"/>
          <w:u w:val="single"/>
          <w:lang w:val="fr-CA"/>
        </w:rPr>
        <w:t>À LIRE ATTENTIVEMENT</w:t>
      </w:r>
      <w:r w:rsidR="00E729D5" w:rsidRPr="00861600">
        <w:rPr>
          <w:rFonts w:ascii="Cambria" w:hAnsi="Cambria" w:cs="Times New Roman"/>
          <w:b/>
          <w:sz w:val="20"/>
          <w:szCs w:val="20"/>
          <w:u w:val="single"/>
          <w:lang w:val="fr-CA"/>
        </w:rPr>
        <w:t>!</w:t>
      </w:r>
      <w:r w:rsidR="00E729D5" w:rsidRPr="00861600">
        <w:rPr>
          <w:rFonts w:ascii="Cambria" w:hAnsi="Cambria" w:cs="Times New Roman"/>
          <w:sz w:val="20"/>
          <w:szCs w:val="20"/>
          <w:lang w:val="fr-CA"/>
        </w:rPr>
        <w:t xml:space="preserve"> </w:t>
      </w:r>
      <w:r w:rsidRPr="00861600">
        <w:rPr>
          <w:rFonts w:ascii="Cambria" w:hAnsi="Cambria" w:cs="Times New Roman"/>
          <w:sz w:val="20"/>
          <w:szCs w:val="20"/>
          <w:lang w:val="fr-CA"/>
        </w:rPr>
        <w:t>En transmettant ce questionnaire</w:t>
      </w:r>
      <w:r w:rsidR="004B54D2" w:rsidRPr="00861600">
        <w:rPr>
          <w:rFonts w:ascii="Cambria" w:hAnsi="Cambria" w:cs="Times New Roman"/>
          <w:sz w:val="20"/>
          <w:szCs w:val="20"/>
          <w:lang w:val="fr-CA"/>
        </w:rPr>
        <w:t xml:space="preserve">, </w:t>
      </w:r>
      <w:r w:rsidR="00067846" w:rsidRPr="00861600">
        <w:rPr>
          <w:rFonts w:ascii="Cambria" w:hAnsi="Cambria" w:cs="Times New Roman"/>
          <w:sz w:val="20"/>
          <w:szCs w:val="20"/>
          <w:lang w:val="fr-CA"/>
        </w:rPr>
        <w:t xml:space="preserve">vous indiquez que </w:t>
      </w:r>
      <w:r w:rsidRPr="00861600">
        <w:rPr>
          <w:rFonts w:ascii="Cambria" w:hAnsi="Cambria" w:cs="Times New Roman"/>
          <w:sz w:val="20"/>
          <w:szCs w:val="20"/>
          <w:lang w:val="fr-CA"/>
        </w:rPr>
        <w:t>:</w:t>
      </w:r>
    </w:p>
    <w:p w14:paraId="68E15FAE" w14:textId="04D117AA" w:rsidR="00172690" w:rsidRPr="00861600" w:rsidRDefault="0046463B" w:rsidP="0027007C">
      <w:pPr>
        <w:numPr>
          <w:ilvl w:val="0"/>
          <w:numId w:val="1"/>
        </w:numPr>
        <w:mirrorIndents/>
        <w:rPr>
          <w:rFonts w:ascii="Cambria" w:hAnsi="Cambria" w:cs="Times New Roman"/>
          <w:sz w:val="20"/>
          <w:szCs w:val="20"/>
          <w:lang w:val="fr-CA"/>
        </w:rPr>
      </w:pPr>
      <w:r w:rsidRPr="00861600">
        <w:rPr>
          <w:rFonts w:ascii="Cambria" w:hAnsi="Cambria" w:cs="Times New Roman"/>
          <w:sz w:val="20"/>
          <w:szCs w:val="20"/>
          <w:lang w:val="fr-CA"/>
        </w:rPr>
        <w:t>Vous</w:t>
      </w:r>
      <w:r w:rsidR="00172690" w:rsidRPr="00861600">
        <w:rPr>
          <w:rFonts w:ascii="Cambria" w:hAnsi="Cambria" w:cs="Times New Roman"/>
          <w:sz w:val="20"/>
          <w:szCs w:val="20"/>
          <w:lang w:val="fr-CA"/>
        </w:rPr>
        <w:t xml:space="preserve"> comprenez la définition du plagiat et vous reconnaissez que l’ignorance du plagiat et ce qu’il implique n’est pas une défense appropriée en cas d’accusation de plagiat dans le cadre de ce cours;</w:t>
      </w:r>
    </w:p>
    <w:p w14:paraId="2920797E" w14:textId="5DECA8FB" w:rsidR="00172690" w:rsidRPr="00861600" w:rsidRDefault="0046463B" w:rsidP="0027007C">
      <w:pPr>
        <w:numPr>
          <w:ilvl w:val="0"/>
          <w:numId w:val="1"/>
        </w:numPr>
        <w:mirrorIndents/>
        <w:jc w:val="both"/>
        <w:rPr>
          <w:rFonts w:ascii="Cambria" w:hAnsi="Cambria" w:cs="Times New Roman"/>
          <w:sz w:val="20"/>
          <w:szCs w:val="20"/>
          <w:lang w:val="fr-CA"/>
        </w:rPr>
      </w:pPr>
      <w:r w:rsidRPr="00861600">
        <w:rPr>
          <w:rFonts w:ascii="Cambria" w:hAnsi="Cambria" w:cs="Times New Roman"/>
          <w:sz w:val="20"/>
          <w:szCs w:val="20"/>
          <w:lang w:val="fr-CA"/>
        </w:rPr>
        <w:t>Vous</w:t>
      </w:r>
      <w:r w:rsidR="00172690" w:rsidRPr="00861600">
        <w:rPr>
          <w:rFonts w:ascii="Cambria" w:hAnsi="Cambria" w:cs="Times New Roman"/>
          <w:sz w:val="20"/>
          <w:szCs w:val="20"/>
          <w:lang w:val="fr-CA"/>
        </w:rPr>
        <w:t xml:space="preserve"> comprenez que vous serez tenu responsable de tout acte de plagiat commis dans le cadre de ce cours</w:t>
      </w:r>
      <w:r w:rsidRPr="00861600">
        <w:rPr>
          <w:rFonts w:ascii="Cambria" w:hAnsi="Cambria" w:cs="Times New Roman"/>
          <w:sz w:val="20"/>
          <w:szCs w:val="20"/>
          <w:lang w:val="fr-CA"/>
        </w:rPr>
        <w:t>, et;</w:t>
      </w:r>
    </w:p>
    <w:p w14:paraId="5DE1A419" w14:textId="75F9D6CA" w:rsidR="00172690" w:rsidRPr="00861600" w:rsidRDefault="0046463B" w:rsidP="0027007C">
      <w:pPr>
        <w:numPr>
          <w:ilvl w:val="0"/>
          <w:numId w:val="1"/>
        </w:numPr>
        <w:mirrorIndents/>
        <w:jc w:val="both"/>
        <w:rPr>
          <w:rFonts w:ascii="Cambria" w:hAnsi="Cambria" w:cs="Times New Roman"/>
          <w:sz w:val="20"/>
          <w:szCs w:val="20"/>
          <w:lang w:val="fr-CA"/>
        </w:rPr>
      </w:pPr>
      <w:r w:rsidRPr="00861600">
        <w:rPr>
          <w:rFonts w:ascii="Cambria" w:hAnsi="Cambria" w:cs="Times New Roman"/>
          <w:sz w:val="20"/>
          <w:szCs w:val="20"/>
          <w:lang w:val="fr-CA"/>
        </w:rPr>
        <w:t>V</w:t>
      </w:r>
      <w:r w:rsidR="00172690" w:rsidRPr="00861600">
        <w:rPr>
          <w:rFonts w:ascii="Cambria" w:hAnsi="Cambria" w:cs="Times New Roman"/>
          <w:sz w:val="20"/>
          <w:szCs w:val="20"/>
          <w:lang w:val="fr-CA"/>
        </w:rPr>
        <w:t xml:space="preserve">ous vous engagez à ne </w:t>
      </w:r>
      <w:r w:rsidRPr="00861600">
        <w:rPr>
          <w:rFonts w:ascii="Cambria" w:hAnsi="Cambria" w:cs="Times New Roman"/>
          <w:sz w:val="20"/>
          <w:szCs w:val="20"/>
          <w:lang w:val="fr-CA"/>
        </w:rPr>
        <w:t xml:space="preserve">pas </w:t>
      </w:r>
      <w:r w:rsidR="00172690" w:rsidRPr="00861600">
        <w:rPr>
          <w:rFonts w:ascii="Cambria" w:hAnsi="Cambria" w:cs="Times New Roman"/>
          <w:sz w:val="20"/>
          <w:szCs w:val="20"/>
          <w:lang w:val="fr-CA"/>
        </w:rPr>
        <w:t xml:space="preserve">plagier </w:t>
      </w:r>
      <w:r w:rsidRPr="00861600">
        <w:rPr>
          <w:rFonts w:ascii="Cambria" w:hAnsi="Cambria" w:cs="Times New Roman"/>
          <w:sz w:val="20"/>
          <w:szCs w:val="20"/>
          <w:lang w:val="fr-CA"/>
        </w:rPr>
        <w:t>pour chaque</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travail</w:t>
      </w:r>
      <w:r w:rsidR="00067846" w:rsidRPr="00861600">
        <w:rPr>
          <w:rFonts w:ascii="Cambria" w:hAnsi="Cambria" w:cs="Times New Roman"/>
          <w:sz w:val="20"/>
          <w:szCs w:val="20"/>
          <w:lang w:val="fr-CA"/>
        </w:rPr>
        <w:t xml:space="preserve"> remis dans </w:t>
      </w:r>
      <w:r w:rsidR="00172690" w:rsidRPr="00861600">
        <w:rPr>
          <w:rFonts w:ascii="Cambria" w:hAnsi="Cambria" w:cs="Times New Roman"/>
          <w:sz w:val="20"/>
          <w:szCs w:val="20"/>
          <w:lang w:val="fr-CA"/>
        </w:rPr>
        <w:t>le cadre de ce cours.</w:t>
      </w:r>
    </w:p>
    <w:p w14:paraId="34613E4E" w14:textId="77777777" w:rsidR="00172690" w:rsidRPr="00861600" w:rsidRDefault="00172690" w:rsidP="00172690">
      <w:pPr>
        <w:mirrorIndents/>
        <w:jc w:val="both"/>
        <w:rPr>
          <w:rFonts w:ascii="Cambria" w:hAnsi="Cambria" w:cs="Times New Roman"/>
          <w:sz w:val="20"/>
          <w:szCs w:val="20"/>
          <w:lang w:val="fr-CA"/>
        </w:rPr>
      </w:pPr>
    </w:p>
    <w:p w14:paraId="168ADB8E" w14:textId="62CC1916" w:rsidR="0046463B" w:rsidRPr="00551B12" w:rsidRDefault="00172690" w:rsidP="00274A37">
      <w:pPr>
        <w:mirrorIndents/>
        <w:rPr>
          <w:rFonts w:ascii="Cambria" w:hAnsi="Cambria"/>
          <w:sz w:val="20"/>
          <w:szCs w:val="20"/>
          <w:lang w:val="fr-CA"/>
        </w:rPr>
      </w:pPr>
      <w:r w:rsidRPr="00861600">
        <w:rPr>
          <w:rFonts w:ascii="Cambria" w:hAnsi="Cambria" w:cs="Times New Roman"/>
          <w:b/>
          <w:sz w:val="20"/>
          <w:szCs w:val="20"/>
          <w:lang w:val="fr-CA"/>
        </w:rPr>
        <w:t>Exercice de reformulation</w:t>
      </w:r>
      <w:r w:rsidRPr="00861600">
        <w:rPr>
          <w:rFonts w:ascii="Cambria" w:hAnsi="Cambria" w:cs="Times New Roman"/>
          <w:sz w:val="20"/>
          <w:szCs w:val="20"/>
          <w:lang w:val="fr-CA"/>
        </w:rPr>
        <w:t xml:space="preserve"> :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sont également tenus</w:t>
      </w:r>
      <w:r w:rsidR="0046463B" w:rsidRPr="00861600">
        <w:rPr>
          <w:rFonts w:ascii="Cambria" w:hAnsi="Cambria" w:cs="Times New Roman"/>
          <w:sz w:val="20"/>
          <w:szCs w:val="20"/>
          <w:lang w:val="fr-CA"/>
        </w:rPr>
        <w:t>.es</w:t>
      </w:r>
      <w:r w:rsidRPr="00861600">
        <w:rPr>
          <w:rFonts w:ascii="Cambria" w:hAnsi="Cambria" w:cs="Times New Roman"/>
          <w:sz w:val="20"/>
          <w:szCs w:val="20"/>
          <w:lang w:val="fr-CA"/>
        </w:rPr>
        <w:t xml:space="preserve"> de reformuler, citer, rédiger la référence et me transmettre un passage assigné.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Le questionnaire en ligne est configuré de sorte que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 xml:space="preserve">peuvent soumettre leur exercice de reformulation à la fin. </w:t>
      </w:r>
      <w:r w:rsidR="00067846" w:rsidRPr="00861600">
        <w:rPr>
          <w:rFonts w:ascii="Cambria" w:hAnsi="Cambria" w:cs="Times New Roman"/>
          <w:sz w:val="20"/>
          <w:szCs w:val="20"/>
          <w:lang w:val="fr-CA"/>
        </w:rPr>
        <w:t xml:space="preserve">(Pour ce faire, j’ai créé une « </w:t>
      </w:r>
      <w:r w:rsidRPr="00861600">
        <w:rPr>
          <w:rFonts w:ascii="Cambria" w:hAnsi="Cambria" w:cs="Times New Roman"/>
          <w:sz w:val="20"/>
          <w:szCs w:val="20"/>
          <w:lang w:val="fr-CA"/>
        </w:rPr>
        <w:t>question à développement</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qui permet aux étudiants</w:t>
      </w:r>
      <w:r w:rsidR="0046463B" w:rsidRPr="00861600">
        <w:rPr>
          <w:rFonts w:ascii="Cambria" w:hAnsi="Cambria" w:cs="Times New Roman"/>
          <w:sz w:val="20"/>
          <w:szCs w:val="20"/>
          <w:lang w:val="fr-CA"/>
        </w:rPr>
        <w:t xml:space="preserve"> et étudiantes</w:t>
      </w:r>
      <w:r w:rsidRPr="00861600">
        <w:rPr>
          <w:rFonts w:ascii="Cambria" w:hAnsi="Cambria" w:cs="Times New Roman"/>
          <w:sz w:val="20"/>
          <w:szCs w:val="20"/>
          <w:lang w:val="fr-CA"/>
        </w:rPr>
        <w:t xml:space="preserve"> de saisir leur réponse dans </w:t>
      </w:r>
      <w:r w:rsidR="0046463B" w:rsidRPr="00861600">
        <w:rPr>
          <w:rFonts w:ascii="Cambria" w:hAnsi="Cambria" w:cs="Times New Roman"/>
          <w:sz w:val="20"/>
          <w:szCs w:val="20"/>
          <w:lang w:val="fr-CA"/>
        </w:rPr>
        <w:t>une</w:t>
      </w:r>
      <w:r w:rsidRPr="00861600">
        <w:rPr>
          <w:rFonts w:ascii="Cambria" w:hAnsi="Cambria" w:cs="Times New Roman"/>
          <w:sz w:val="20"/>
          <w:szCs w:val="20"/>
          <w:lang w:val="fr-CA"/>
        </w:rPr>
        <w:t xml:space="preserve"> zone de texte).</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 Pour le présent tutoriel, créé pour mon cours de psychologie générale,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sont invités</w:t>
      </w:r>
      <w:r w:rsidR="0046463B" w:rsidRPr="00861600">
        <w:rPr>
          <w:rFonts w:ascii="Cambria" w:hAnsi="Cambria" w:cs="Times New Roman"/>
          <w:sz w:val="20"/>
          <w:szCs w:val="20"/>
          <w:lang w:val="fr-CA"/>
        </w:rPr>
        <w:t>.es</w:t>
      </w:r>
      <w:r w:rsidRPr="00861600">
        <w:rPr>
          <w:rFonts w:ascii="Cambria" w:hAnsi="Cambria" w:cs="Times New Roman"/>
          <w:sz w:val="20"/>
          <w:szCs w:val="20"/>
          <w:lang w:val="fr-CA"/>
        </w:rPr>
        <w:t xml:space="preserve"> à reformuler, citer, et rédiger la référence d’un passage du manuel de Myers (2013) qui apparaît dans le tutoriel.</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 Les étudiants </w:t>
      </w:r>
      <w:r w:rsidR="0046463B" w:rsidRPr="00861600">
        <w:rPr>
          <w:rFonts w:ascii="Cambria" w:hAnsi="Cambria" w:cs="Times New Roman"/>
          <w:sz w:val="20"/>
          <w:szCs w:val="20"/>
          <w:lang w:val="fr-CA"/>
        </w:rPr>
        <w:t xml:space="preserve">et étudiantes </w:t>
      </w:r>
      <w:r w:rsidRPr="00861600">
        <w:rPr>
          <w:rFonts w:ascii="Cambria" w:hAnsi="Cambria" w:cs="Times New Roman"/>
          <w:sz w:val="20"/>
          <w:szCs w:val="20"/>
          <w:lang w:val="fr-CA"/>
        </w:rPr>
        <w:t>reçoivent une rétroaction sur leur reformulation et doivent l</w:t>
      </w:r>
      <w:r w:rsidR="0046463B" w:rsidRPr="00861600">
        <w:rPr>
          <w:rFonts w:ascii="Cambria" w:hAnsi="Cambria" w:cs="Times New Roman"/>
          <w:sz w:val="20"/>
          <w:szCs w:val="20"/>
          <w:lang w:val="fr-CA"/>
        </w:rPr>
        <w:t>a</w:t>
      </w:r>
      <w:r w:rsidRPr="00861600">
        <w:rPr>
          <w:rFonts w:ascii="Cambria" w:hAnsi="Cambria" w:cs="Times New Roman"/>
          <w:sz w:val="20"/>
          <w:szCs w:val="20"/>
          <w:lang w:val="fr-CA"/>
        </w:rPr>
        <w:t xml:space="preserve"> réécrire jusqu'à ce qu'</w:t>
      </w:r>
      <w:r w:rsidR="0046463B" w:rsidRPr="00861600">
        <w:rPr>
          <w:rFonts w:ascii="Cambria" w:hAnsi="Cambria" w:cs="Times New Roman"/>
          <w:sz w:val="20"/>
          <w:szCs w:val="20"/>
          <w:lang w:val="fr-CA"/>
        </w:rPr>
        <w:t>elle</w:t>
      </w:r>
      <w:r w:rsidRPr="00861600">
        <w:rPr>
          <w:rFonts w:ascii="Cambria" w:hAnsi="Cambria" w:cs="Times New Roman"/>
          <w:sz w:val="20"/>
          <w:szCs w:val="20"/>
          <w:lang w:val="fr-CA"/>
        </w:rPr>
        <w:t xml:space="preserve"> soit correctement reformulé</w:t>
      </w:r>
      <w:r w:rsidR="0046463B" w:rsidRPr="00861600">
        <w:rPr>
          <w:rFonts w:ascii="Cambria" w:hAnsi="Cambria" w:cs="Times New Roman"/>
          <w:sz w:val="20"/>
          <w:szCs w:val="20"/>
          <w:lang w:val="fr-CA"/>
        </w:rPr>
        <w:t>e</w:t>
      </w:r>
      <w:r w:rsidRPr="00861600">
        <w:rPr>
          <w:rFonts w:ascii="Cambria" w:hAnsi="Cambria" w:cs="Times New Roman"/>
          <w:sz w:val="20"/>
          <w:szCs w:val="20"/>
          <w:lang w:val="fr-CA"/>
        </w:rPr>
        <w:t>, cité</w:t>
      </w:r>
      <w:r w:rsidR="0046463B" w:rsidRPr="00861600">
        <w:rPr>
          <w:rFonts w:ascii="Cambria" w:hAnsi="Cambria" w:cs="Times New Roman"/>
          <w:sz w:val="20"/>
          <w:szCs w:val="20"/>
          <w:lang w:val="fr-CA"/>
        </w:rPr>
        <w:t>e</w:t>
      </w:r>
      <w:r w:rsidRPr="00861600">
        <w:rPr>
          <w:rFonts w:ascii="Cambria" w:hAnsi="Cambria" w:cs="Times New Roman"/>
          <w:sz w:val="20"/>
          <w:szCs w:val="20"/>
          <w:lang w:val="fr-CA"/>
        </w:rPr>
        <w:t>, et référencé</w:t>
      </w:r>
      <w:r w:rsidR="0046463B" w:rsidRPr="00861600">
        <w:rPr>
          <w:rFonts w:ascii="Cambria" w:hAnsi="Cambria" w:cs="Times New Roman"/>
          <w:sz w:val="20"/>
          <w:szCs w:val="20"/>
          <w:lang w:val="fr-CA"/>
        </w:rPr>
        <w:t>e</w:t>
      </w:r>
      <w:r w:rsidRPr="00861600">
        <w:rPr>
          <w:rFonts w:ascii="Cambria" w:hAnsi="Cambria" w:cs="Times New Roman"/>
          <w:sz w:val="20"/>
          <w:szCs w:val="20"/>
          <w:lang w:val="fr-CA"/>
        </w:rPr>
        <w:t xml:space="preserv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Pour des cours de niveau supérieur, j’assigne généralement un plus long passage, ou même un court article de recherche. </w:t>
      </w:r>
      <w:r w:rsidR="00067846" w:rsidRPr="00861600">
        <w:rPr>
          <w:rFonts w:ascii="Cambria" w:hAnsi="Cambria" w:cs="Times New Roman"/>
          <w:sz w:val="20"/>
          <w:szCs w:val="20"/>
          <w:lang w:val="fr-CA"/>
        </w:rPr>
        <w:t xml:space="preserve"> </w:t>
      </w:r>
      <w:r w:rsidRPr="00861600">
        <w:rPr>
          <w:rFonts w:ascii="Cambria" w:hAnsi="Cambria" w:cs="Times New Roman"/>
          <w:sz w:val="20"/>
          <w:szCs w:val="20"/>
          <w:lang w:val="fr-CA"/>
        </w:rPr>
        <w:t xml:space="preserve">Les professeurs </w:t>
      </w:r>
      <w:r w:rsidR="0046463B" w:rsidRPr="00861600">
        <w:rPr>
          <w:rFonts w:ascii="Cambria" w:hAnsi="Cambria" w:cs="Times New Roman"/>
          <w:sz w:val="20"/>
          <w:szCs w:val="20"/>
          <w:lang w:val="fr-CA"/>
        </w:rPr>
        <w:t xml:space="preserve">et professeures </w:t>
      </w:r>
      <w:r w:rsidRPr="00861600">
        <w:rPr>
          <w:rFonts w:ascii="Cambria" w:hAnsi="Cambria" w:cs="Times New Roman"/>
          <w:sz w:val="20"/>
          <w:szCs w:val="20"/>
          <w:lang w:val="fr-CA"/>
        </w:rPr>
        <w:t>sont encouragés</w:t>
      </w:r>
      <w:r w:rsidR="0046463B" w:rsidRPr="00861600">
        <w:rPr>
          <w:rFonts w:ascii="Cambria" w:hAnsi="Cambria" w:cs="Times New Roman"/>
          <w:sz w:val="20"/>
          <w:szCs w:val="20"/>
          <w:lang w:val="fr-CA"/>
        </w:rPr>
        <w:t>.es</w:t>
      </w:r>
      <w:r w:rsidRPr="00861600">
        <w:rPr>
          <w:rFonts w:ascii="Cambria" w:hAnsi="Cambria" w:cs="Times New Roman"/>
          <w:sz w:val="20"/>
          <w:szCs w:val="20"/>
          <w:lang w:val="fr-CA"/>
        </w:rPr>
        <w:t xml:space="preserve"> à adapter l’exercice de reformulation en fonction de leurs propres besoins. Le corrigé du questionnaire </w:t>
      </w:r>
      <w:r w:rsidR="00120EDC">
        <w:rPr>
          <w:rFonts w:ascii="Cambria" w:hAnsi="Cambria" w:cs="Times New Roman"/>
          <w:sz w:val="20"/>
          <w:szCs w:val="20"/>
          <w:lang w:val="fr-CA"/>
        </w:rPr>
        <w:t>est accessible</w:t>
      </w:r>
      <w:r w:rsidRPr="00861600">
        <w:rPr>
          <w:rFonts w:ascii="Cambria" w:hAnsi="Cambria" w:cs="Times New Roman"/>
          <w:sz w:val="20"/>
          <w:szCs w:val="20"/>
          <w:lang w:val="fr-CA"/>
        </w:rPr>
        <w:t xml:space="preserve"> sur la section du site réservé aux membres de la STP</w:t>
      </w:r>
      <w:r w:rsidR="00551B12">
        <w:rPr>
          <w:rFonts w:ascii="Cambria" w:hAnsi="Cambria" w:cs="Times New Roman"/>
          <w:sz w:val="20"/>
          <w:szCs w:val="20"/>
          <w:lang w:val="fr-CA"/>
        </w:rPr>
        <w:t xml:space="preserve"> </w:t>
      </w:r>
      <w:r w:rsidR="00551B12" w:rsidRPr="00551B12">
        <w:rPr>
          <w:rFonts w:ascii="Cambria" w:hAnsi="Cambria" w:cs="Times New Roman"/>
          <w:sz w:val="20"/>
          <w:szCs w:val="20"/>
          <w:lang w:val="fr-CA"/>
        </w:rPr>
        <w:t>ou en envoyant une demande par courriel à l’auteure.</w:t>
      </w:r>
    </w:p>
    <w:p w14:paraId="39910E9B" w14:textId="77777777" w:rsidR="0095354A" w:rsidRPr="00861600" w:rsidRDefault="0095354A" w:rsidP="009B111D">
      <w:pPr>
        <w:mirrorIndents/>
        <w:jc w:val="both"/>
        <w:rPr>
          <w:rFonts w:ascii="Cambria" w:hAnsi="Cambria" w:cs="Times New Roman"/>
          <w:sz w:val="20"/>
          <w:szCs w:val="20"/>
          <w:lang w:val="fr-CA"/>
        </w:rPr>
      </w:pPr>
    </w:p>
    <w:p w14:paraId="5E52F540" w14:textId="77777777" w:rsidR="00274A37" w:rsidRPr="00861600" w:rsidRDefault="00274A37" w:rsidP="009B111D">
      <w:pPr>
        <w:mirrorIndents/>
        <w:jc w:val="both"/>
        <w:rPr>
          <w:rFonts w:ascii="Cambria" w:hAnsi="Cambria" w:cs="Times New Roman"/>
          <w:sz w:val="20"/>
          <w:szCs w:val="20"/>
          <w:lang w:val="fr-CA"/>
        </w:rPr>
      </w:pPr>
    </w:p>
    <w:p w14:paraId="61B290B5" w14:textId="77777777" w:rsidR="005B5472" w:rsidRPr="00861600" w:rsidRDefault="005B5472">
      <w:pPr>
        <w:rPr>
          <w:rFonts w:ascii="Cambria" w:hAnsi="Cambria" w:cs="Times New Roman"/>
          <w:b/>
          <w:sz w:val="20"/>
          <w:szCs w:val="20"/>
          <w:lang w:val="fr-CA"/>
        </w:rPr>
      </w:pPr>
      <w:r w:rsidRPr="00861600">
        <w:rPr>
          <w:rFonts w:ascii="Cambria" w:hAnsi="Cambria" w:cs="Times New Roman"/>
          <w:b/>
          <w:sz w:val="20"/>
          <w:szCs w:val="20"/>
          <w:lang w:val="fr-CA"/>
        </w:rPr>
        <w:br w:type="page"/>
      </w:r>
    </w:p>
    <w:p w14:paraId="04128FB3" w14:textId="6514955A" w:rsidR="008606A5" w:rsidRPr="00861600" w:rsidRDefault="008606A5" w:rsidP="00274A37">
      <w:pPr>
        <w:mirrorIndents/>
        <w:jc w:val="center"/>
        <w:rPr>
          <w:rFonts w:ascii="Cambria" w:hAnsi="Cambria" w:cs="Times New Roman"/>
          <w:b/>
          <w:sz w:val="32"/>
          <w:szCs w:val="32"/>
          <w:lang w:val="fr-CA"/>
        </w:rPr>
      </w:pPr>
      <w:r w:rsidRPr="00861600">
        <w:rPr>
          <w:rFonts w:ascii="Cambria" w:hAnsi="Cambria" w:cs="Times New Roman"/>
          <w:b/>
          <w:sz w:val="32"/>
          <w:szCs w:val="32"/>
          <w:lang w:val="fr-CA"/>
        </w:rPr>
        <w:lastRenderedPageBreak/>
        <w:t>Banque de question</w:t>
      </w:r>
      <w:r w:rsidR="00F24A59" w:rsidRPr="00861600">
        <w:rPr>
          <w:rFonts w:ascii="Cambria" w:hAnsi="Cambria" w:cs="Times New Roman"/>
          <w:b/>
          <w:sz w:val="32"/>
          <w:szCs w:val="32"/>
          <w:lang w:val="fr-CA"/>
        </w:rPr>
        <w:t>s</w:t>
      </w:r>
      <w:r w:rsidRPr="00861600">
        <w:rPr>
          <w:rFonts w:ascii="Cambria" w:hAnsi="Cambria" w:cs="Times New Roman"/>
          <w:b/>
          <w:sz w:val="32"/>
          <w:szCs w:val="32"/>
          <w:lang w:val="fr-CA"/>
        </w:rPr>
        <w:t xml:space="preserve"> pour le questionnaire sur la prévention du plagiat</w:t>
      </w:r>
    </w:p>
    <w:p w14:paraId="36968ACE" w14:textId="77777777" w:rsidR="004B1856" w:rsidRPr="00861600" w:rsidRDefault="004B1856" w:rsidP="009B111D">
      <w:pPr>
        <w:mirrorIndents/>
        <w:jc w:val="both"/>
        <w:rPr>
          <w:rFonts w:ascii="Cambria" w:hAnsi="Cambria" w:cs="Times New Roman"/>
          <w:b/>
          <w:sz w:val="20"/>
          <w:szCs w:val="20"/>
          <w:lang w:val="fr-CA"/>
        </w:rPr>
      </w:pPr>
    </w:p>
    <w:p w14:paraId="7C2F3057" w14:textId="714F775C" w:rsidR="00437A81" w:rsidRPr="00861600" w:rsidRDefault="00437A81"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t xml:space="preserve">Qu’est-ce que le plagiat? </w:t>
      </w:r>
    </w:p>
    <w:p w14:paraId="395E875F" w14:textId="77777777" w:rsidR="00437A81" w:rsidRPr="00861600" w:rsidRDefault="00437A81" w:rsidP="00274A37">
      <w:pPr>
        <w:rPr>
          <w:rFonts w:ascii="Cambria" w:eastAsia="Calibri" w:hAnsi="Cambria" w:cs="Times New Roman"/>
          <w:sz w:val="20"/>
          <w:szCs w:val="20"/>
          <w:lang w:val="fr-CA"/>
        </w:rPr>
      </w:pPr>
    </w:p>
    <w:p w14:paraId="0529E19D" w14:textId="27F32216" w:rsidR="00437A81" w:rsidRPr="00861600" w:rsidRDefault="00274A37"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Faux</w:t>
      </w:r>
      <w:r w:rsidR="00067846" w:rsidRPr="003A3732">
        <w:rPr>
          <w:rFonts w:ascii="Cambria" w:eastAsia="Calibri" w:hAnsi="Cambria" w:cs="Times New Roman"/>
          <w:sz w:val="20"/>
          <w:szCs w:val="20"/>
          <w:highlight w:val="yellow"/>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Une personne peut être sanctionnée pour plagiat </w:t>
      </w:r>
      <w:r w:rsidR="00437A81" w:rsidRPr="00861600">
        <w:rPr>
          <w:rFonts w:ascii="Cambria" w:eastAsia="Calibri" w:hAnsi="Cambria" w:cs="Times New Roman"/>
          <w:sz w:val="20"/>
          <w:szCs w:val="20"/>
          <w:u w:val="single"/>
          <w:lang w:val="fr-CA"/>
        </w:rPr>
        <w:t>seulement</w:t>
      </w:r>
      <w:r w:rsidR="00437A81" w:rsidRPr="00861600">
        <w:rPr>
          <w:rFonts w:ascii="Cambria" w:eastAsia="Calibri" w:hAnsi="Cambria" w:cs="Times New Roman"/>
          <w:sz w:val="20"/>
          <w:szCs w:val="20"/>
          <w:lang w:val="fr-CA"/>
        </w:rPr>
        <w:t xml:space="preserve"> si elle avait l’intention de plagier.</w:t>
      </w:r>
    </w:p>
    <w:p w14:paraId="32C10958" w14:textId="77777777" w:rsidR="00437A81" w:rsidRPr="00861600" w:rsidRDefault="00437A81" w:rsidP="00274A37">
      <w:pPr>
        <w:rPr>
          <w:rFonts w:ascii="Cambria" w:eastAsia="Calibri" w:hAnsi="Cambria" w:cs="Times New Roman"/>
          <w:sz w:val="20"/>
          <w:szCs w:val="20"/>
          <w:lang w:val="fr-CA"/>
        </w:rPr>
      </w:pPr>
    </w:p>
    <w:p w14:paraId="65460BB5" w14:textId="56486086" w:rsidR="00437A81" w:rsidRPr="00861600" w:rsidRDefault="00067846"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Si vous formulez les idées de quelqu’un d’autre dans vos propres mots et que vous présentez ces idées comme les vôtres, vous plagiez.</w:t>
      </w:r>
    </w:p>
    <w:p w14:paraId="4B3BF96B" w14:textId="77777777" w:rsidR="00437A81" w:rsidRPr="00861600" w:rsidRDefault="00437A81" w:rsidP="00274A37">
      <w:pPr>
        <w:rPr>
          <w:rFonts w:ascii="Cambria" w:eastAsia="Calibri" w:hAnsi="Cambria" w:cs="Times New Roman"/>
          <w:sz w:val="20"/>
          <w:szCs w:val="20"/>
          <w:lang w:val="fr-CA"/>
        </w:rPr>
      </w:pPr>
    </w:p>
    <w:p w14:paraId="5CE18103" w14:textId="2FC07CDD" w:rsidR="00437A81" w:rsidRPr="00861600" w:rsidRDefault="00067846" w:rsidP="00274A37">
      <w:pPr>
        <w:keepNext/>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 </w:t>
      </w:r>
      <w:r w:rsidR="00437A81" w:rsidRPr="00861600">
        <w:rPr>
          <w:rFonts w:ascii="Cambria" w:eastAsia="Calibri" w:hAnsi="Cambria" w:cs="Times New Roman"/>
          <w:sz w:val="20"/>
          <w:szCs w:val="20"/>
          <w:lang w:val="fr-CA"/>
        </w:rPr>
        <w:t xml:space="preserve">Vous demandez à un ami de rédiger un texte pour vous.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C’est une forme de plagiat.</w:t>
      </w:r>
    </w:p>
    <w:p w14:paraId="521F48CC" w14:textId="77777777" w:rsidR="00437A81" w:rsidRPr="00861600" w:rsidRDefault="00437A81" w:rsidP="00274A37">
      <w:pPr>
        <w:rPr>
          <w:rFonts w:ascii="Cambria" w:eastAsia="Calibri" w:hAnsi="Cambria" w:cs="Times New Roman"/>
          <w:sz w:val="20"/>
          <w:szCs w:val="20"/>
          <w:lang w:val="fr-CA"/>
        </w:rPr>
      </w:pPr>
    </w:p>
    <w:p w14:paraId="3A2599B2" w14:textId="7644E557"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 xml:space="preserve">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Il est acceptable de soumettre un texte basé exclusivement sur les idées d’une autre personne dans la mesure où la source est correctement citée.</w:t>
      </w:r>
    </w:p>
    <w:p w14:paraId="4F8610CA" w14:textId="77777777" w:rsidR="00437A81" w:rsidRPr="00861600" w:rsidRDefault="00437A81" w:rsidP="00274A37">
      <w:pPr>
        <w:rPr>
          <w:rFonts w:ascii="Cambria" w:eastAsia="Calibri" w:hAnsi="Cambria" w:cs="Times New Roman"/>
          <w:sz w:val="20"/>
          <w:szCs w:val="20"/>
          <w:lang w:val="fr-CA"/>
        </w:rPr>
      </w:pPr>
    </w:p>
    <w:p w14:paraId="39583BCB" w14:textId="423FD99D" w:rsidR="00437A81" w:rsidRPr="00861600" w:rsidRDefault="00067846"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achetez un texte sur un site internet et vous le soumettez comme si c’était votre propre travail.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C’est une forme de plagiat.</w:t>
      </w:r>
    </w:p>
    <w:p w14:paraId="299D7D04" w14:textId="77777777" w:rsidR="008618E4" w:rsidRPr="00861600" w:rsidRDefault="008618E4" w:rsidP="00274A37">
      <w:pPr>
        <w:rPr>
          <w:rFonts w:ascii="Cambria" w:eastAsia="Calibri" w:hAnsi="Cambria" w:cs="Times New Roman"/>
          <w:sz w:val="20"/>
          <w:szCs w:val="20"/>
          <w:lang w:val="fr-CA"/>
        </w:rPr>
      </w:pPr>
    </w:p>
    <w:p w14:paraId="2161ED6A" w14:textId="543F9561" w:rsidR="008618E4" w:rsidRPr="00861600" w:rsidRDefault="008618E4"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ou Faux : Vous embauchez un tuteur sur le web pour vous aider à rédiger un travail. Le tuteur réécrit de grandes parties de votre travail pour vous. C’est une forme de plagiat.</w:t>
      </w:r>
    </w:p>
    <w:p w14:paraId="48DAEB55" w14:textId="77777777" w:rsidR="008618E4" w:rsidRPr="00861600" w:rsidRDefault="008618E4" w:rsidP="00274A37">
      <w:pPr>
        <w:rPr>
          <w:rFonts w:ascii="Cambria" w:eastAsia="Calibri" w:hAnsi="Cambria" w:cs="Times New Roman"/>
          <w:sz w:val="20"/>
          <w:szCs w:val="20"/>
          <w:lang w:val="fr-CA"/>
        </w:rPr>
      </w:pPr>
    </w:p>
    <w:p w14:paraId="667B7823" w14:textId="312B0629" w:rsidR="008618E4" w:rsidRPr="00861600" w:rsidRDefault="008618E4"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 Vous publiez sur </w:t>
      </w:r>
      <w:proofErr w:type="spellStart"/>
      <w:r w:rsidRPr="00861600">
        <w:rPr>
          <w:rFonts w:ascii="Cambria" w:eastAsia="Calibri" w:hAnsi="Cambria" w:cs="Times New Roman"/>
          <w:sz w:val="20"/>
          <w:szCs w:val="20"/>
          <w:lang w:val="fr-CA"/>
        </w:rPr>
        <w:t>Reddit</w:t>
      </w:r>
      <w:proofErr w:type="spellEnd"/>
      <w:r w:rsidRPr="00861600">
        <w:rPr>
          <w:rFonts w:ascii="Cambria" w:eastAsia="Calibri" w:hAnsi="Cambria" w:cs="Times New Roman"/>
          <w:sz w:val="20"/>
          <w:szCs w:val="20"/>
          <w:lang w:val="fr-CA"/>
        </w:rPr>
        <w:t xml:space="preserve"> une demande pour vous aider à trouver des idées de travail. Une personne vous fournit un travail déjà rédigé. Vous révisez le travail en ajoutant vos propres détails. C’est une forme de plagiat.</w:t>
      </w:r>
    </w:p>
    <w:p w14:paraId="188EF5C7" w14:textId="77777777" w:rsidR="008618E4" w:rsidRPr="00861600" w:rsidRDefault="008618E4" w:rsidP="00274A37">
      <w:pPr>
        <w:rPr>
          <w:rFonts w:ascii="Cambria" w:eastAsia="Calibri" w:hAnsi="Cambria" w:cs="Times New Roman"/>
          <w:sz w:val="20"/>
          <w:szCs w:val="20"/>
          <w:lang w:val="fr-CA"/>
        </w:rPr>
      </w:pPr>
    </w:p>
    <w:p w14:paraId="67F59FAD" w14:textId="3A3643B3" w:rsidR="008618E4" w:rsidRPr="00861600" w:rsidRDefault="008618E4"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ou Faux : Vous trouvez un travail en ligne qui traite du même sujet que le travail que vous devez remettre. Vous consultez le travail et réécrivez certaines phrases en plus de changer quelques mots. C’est une forme de plagiat.</w:t>
      </w:r>
    </w:p>
    <w:p w14:paraId="1DD7E5D2" w14:textId="77777777" w:rsidR="008618E4" w:rsidRPr="00861600" w:rsidRDefault="008618E4" w:rsidP="00274A37">
      <w:pPr>
        <w:rPr>
          <w:rFonts w:ascii="Cambria" w:eastAsia="Calibri" w:hAnsi="Cambria" w:cs="Times New Roman"/>
          <w:sz w:val="20"/>
          <w:szCs w:val="20"/>
          <w:lang w:val="fr-CA"/>
        </w:rPr>
      </w:pPr>
    </w:p>
    <w:p w14:paraId="44E977B0" w14:textId="2852F2C2" w:rsidR="008618E4" w:rsidRPr="00861600" w:rsidRDefault="008618E4"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Faux </w:t>
      </w:r>
      <w:r w:rsidRPr="00861600">
        <w:rPr>
          <w:rFonts w:ascii="Cambria" w:eastAsia="Calibri" w:hAnsi="Cambria" w:cs="Times New Roman"/>
          <w:sz w:val="20"/>
          <w:szCs w:val="20"/>
          <w:lang w:val="fr-CA"/>
        </w:rPr>
        <w:t>: Vous trouverez une information convaincante</w:t>
      </w:r>
      <w:r w:rsidR="0019150D" w:rsidRPr="00861600">
        <w:rPr>
          <w:rFonts w:ascii="Cambria" w:eastAsia="Calibri" w:hAnsi="Cambria" w:cs="Times New Roman"/>
          <w:sz w:val="20"/>
          <w:szCs w:val="20"/>
          <w:lang w:val="fr-CA"/>
        </w:rPr>
        <w:t xml:space="preserve"> sur une ressource en ligne. Pour la reformuler, vous remplacez quelques mots à l’aide de synonymes. C’est une façon adéquate de reformuler.</w:t>
      </w:r>
    </w:p>
    <w:p w14:paraId="08FAC021" w14:textId="77777777" w:rsidR="00437A81" w:rsidRPr="00861600" w:rsidRDefault="00437A81" w:rsidP="00274A37">
      <w:pPr>
        <w:rPr>
          <w:rFonts w:ascii="Cambria" w:eastAsia="Calibri" w:hAnsi="Cambria" w:cs="Times New Roman"/>
          <w:sz w:val="20"/>
          <w:szCs w:val="20"/>
          <w:lang w:val="fr-CA"/>
        </w:rPr>
      </w:pPr>
    </w:p>
    <w:p w14:paraId="16A95C40" w14:textId="3DBC21C2"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Emprunter les idées ou les mots de quelqu’un d’autre sans citer correctement sa source est </w:t>
      </w:r>
      <w:r w:rsidR="008618E4" w:rsidRPr="00861600">
        <w:rPr>
          <w:rFonts w:ascii="Cambria" w:eastAsia="Calibri" w:hAnsi="Cambria" w:cs="Times New Roman"/>
          <w:sz w:val="20"/>
          <w:szCs w:val="20"/>
          <w:lang w:val="fr-CA"/>
        </w:rPr>
        <w:t>considéré comme</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w:t>
      </w:r>
    </w:p>
    <w:p w14:paraId="7A44C7CE" w14:textId="4CAA766D" w:rsidR="00437A81" w:rsidRPr="00861600" w:rsidRDefault="008618E4" w:rsidP="0027007C">
      <w:pPr>
        <w:numPr>
          <w:ilvl w:val="0"/>
          <w:numId w:val="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De la reformulation.</w:t>
      </w:r>
    </w:p>
    <w:p w14:paraId="3BB231C2" w14:textId="4B5B2483" w:rsidR="00437A81" w:rsidRPr="00861600" w:rsidRDefault="008618E4" w:rsidP="0027007C">
      <w:pPr>
        <w:numPr>
          <w:ilvl w:val="0"/>
          <w:numId w:val="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Une façon de vaincre le syndrome de la page blanche.</w:t>
      </w:r>
    </w:p>
    <w:p w14:paraId="3E2BA5FC" w14:textId="538D0B70" w:rsidR="00437A81" w:rsidRPr="003A3732" w:rsidRDefault="008618E4" w:rsidP="0027007C">
      <w:pPr>
        <w:numPr>
          <w:ilvl w:val="0"/>
          <w:numId w:val="2"/>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Du plagiat.</w:t>
      </w:r>
    </w:p>
    <w:p w14:paraId="2B8B8B77" w14:textId="0E541AD7" w:rsidR="00437A81" w:rsidRPr="00861600" w:rsidRDefault="008618E4" w:rsidP="0027007C">
      <w:pPr>
        <w:numPr>
          <w:ilvl w:val="0"/>
          <w:numId w:val="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De l’édition.</w:t>
      </w:r>
    </w:p>
    <w:p w14:paraId="237222AF" w14:textId="77777777" w:rsidR="00437A81" w:rsidRPr="00861600" w:rsidRDefault="00437A81" w:rsidP="00274A37">
      <w:pPr>
        <w:rPr>
          <w:rFonts w:ascii="Cambria" w:eastAsia="Calibri" w:hAnsi="Cambria" w:cs="Times New Roman"/>
          <w:sz w:val="20"/>
          <w:szCs w:val="20"/>
          <w:lang w:val="fr-CA"/>
        </w:rPr>
      </w:pPr>
    </w:p>
    <w:p w14:paraId="6CA94DDE" w14:textId="1C4C7732"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Laquelle des situations suivantes n’est </w:t>
      </w:r>
      <w:r w:rsidRPr="00861600">
        <w:rPr>
          <w:rFonts w:ascii="Cambria" w:eastAsia="Calibri" w:hAnsi="Cambria" w:cs="Times New Roman"/>
          <w:b/>
          <w:sz w:val="20"/>
          <w:szCs w:val="20"/>
          <w:u w:val="single"/>
          <w:lang w:val="fr-CA"/>
        </w:rPr>
        <w:t>pas</w:t>
      </w:r>
      <w:r w:rsidRPr="00861600">
        <w:rPr>
          <w:rFonts w:ascii="Cambria" w:eastAsia="Calibri" w:hAnsi="Cambria" w:cs="Times New Roman"/>
          <w:sz w:val="20"/>
          <w:szCs w:val="20"/>
          <w:lang w:val="fr-CA"/>
        </w:rPr>
        <w:t xml:space="preserve"> </w:t>
      </w:r>
      <w:r w:rsidR="008618E4" w:rsidRPr="00861600">
        <w:rPr>
          <w:rFonts w:ascii="Cambria" w:eastAsia="Calibri" w:hAnsi="Cambria" w:cs="Times New Roman"/>
          <w:sz w:val="20"/>
          <w:szCs w:val="20"/>
          <w:lang w:val="fr-CA"/>
        </w:rPr>
        <w:t xml:space="preserve">une erreur qui </w:t>
      </w:r>
      <w:r w:rsidR="008C3FEC">
        <w:rPr>
          <w:rFonts w:ascii="Cambria" w:eastAsia="Calibri" w:hAnsi="Cambria" w:cs="Times New Roman"/>
          <w:sz w:val="20"/>
          <w:szCs w:val="20"/>
          <w:lang w:val="fr-CA"/>
        </w:rPr>
        <w:t>implique</w:t>
      </w:r>
      <w:r w:rsidR="008618E4" w:rsidRPr="00861600">
        <w:rPr>
          <w:rFonts w:ascii="Cambria" w:eastAsia="Calibri" w:hAnsi="Cambria" w:cs="Times New Roman"/>
          <w:sz w:val="20"/>
          <w:szCs w:val="20"/>
          <w:lang w:val="fr-CA"/>
        </w:rPr>
        <w:t xml:space="preserve"> </w:t>
      </w:r>
      <w:r w:rsidR="008C3FEC">
        <w:rPr>
          <w:rFonts w:ascii="Cambria" w:eastAsia="Calibri" w:hAnsi="Cambria" w:cs="Times New Roman"/>
          <w:sz w:val="20"/>
          <w:szCs w:val="20"/>
          <w:lang w:val="fr-CA"/>
        </w:rPr>
        <w:t>du</w:t>
      </w:r>
      <w:r w:rsidR="008618E4"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plagiat?</w:t>
      </w:r>
    </w:p>
    <w:p w14:paraId="361D23A0" w14:textId="77777777" w:rsidR="00437A81" w:rsidRPr="003A3732" w:rsidRDefault="00437A81" w:rsidP="0027007C">
      <w:pPr>
        <w:numPr>
          <w:ilvl w:val="0"/>
          <w:numId w:val="3"/>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Reformuler les informations provenant d’autres auteurs et citer ses sources.</w:t>
      </w:r>
    </w:p>
    <w:p w14:paraId="16EC9335" w14:textId="77777777" w:rsidR="00437A81" w:rsidRPr="00861600" w:rsidRDefault="00437A81" w:rsidP="0027007C">
      <w:pPr>
        <w:numPr>
          <w:ilvl w:val="0"/>
          <w:numId w:val="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Ne pas citer correctement ses sources d’informations.</w:t>
      </w:r>
    </w:p>
    <w:p w14:paraId="0CD8292E" w14:textId="1BE40FA0" w:rsidR="00437A81" w:rsidRPr="00861600" w:rsidRDefault="009C35A4" w:rsidP="0027007C">
      <w:pPr>
        <w:numPr>
          <w:ilvl w:val="0"/>
          <w:numId w:val="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Surutiliser</w:t>
      </w:r>
      <w:r w:rsidR="00437A81" w:rsidRPr="00861600">
        <w:rPr>
          <w:rFonts w:ascii="Cambria" w:eastAsia="Calibri" w:hAnsi="Cambria" w:cs="Times New Roman"/>
          <w:sz w:val="20"/>
          <w:szCs w:val="20"/>
          <w:lang w:val="fr-CA"/>
        </w:rPr>
        <w:t xml:space="preserve"> les mots de quelqu’un d’autre.</w:t>
      </w:r>
    </w:p>
    <w:p w14:paraId="5BB083C7" w14:textId="6920FAA3" w:rsidR="00437A81" w:rsidRPr="00861600" w:rsidRDefault="009C35A4" w:rsidP="0027007C">
      <w:pPr>
        <w:numPr>
          <w:ilvl w:val="0"/>
          <w:numId w:val="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Surutiliser</w:t>
      </w:r>
      <w:r w:rsidR="00437A81" w:rsidRPr="00861600">
        <w:rPr>
          <w:rFonts w:ascii="Cambria" w:eastAsia="Calibri" w:hAnsi="Cambria" w:cs="Times New Roman"/>
          <w:sz w:val="20"/>
          <w:szCs w:val="20"/>
          <w:lang w:val="fr-CA"/>
        </w:rPr>
        <w:t xml:space="preserve"> l’organisation du texte de quelqu’un d’autre.</w:t>
      </w:r>
    </w:p>
    <w:p w14:paraId="1DBC60BB" w14:textId="77777777" w:rsidR="00437A81" w:rsidRPr="00861600" w:rsidRDefault="00437A81" w:rsidP="00274A37">
      <w:pPr>
        <w:rPr>
          <w:rFonts w:ascii="Cambria" w:eastAsia="Calibri" w:hAnsi="Cambria" w:cs="Times New Roman"/>
          <w:sz w:val="20"/>
          <w:szCs w:val="20"/>
          <w:lang w:val="fr-CA"/>
        </w:rPr>
      </w:pPr>
    </w:p>
    <w:p w14:paraId="5ED7ADF0" w14:textId="0F1780F8"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Laquelle des habitudes suivantes est </w:t>
      </w:r>
      <w:r w:rsidRPr="00861600">
        <w:rPr>
          <w:rFonts w:ascii="Cambria" w:eastAsia="Calibri" w:hAnsi="Cambria" w:cs="Times New Roman"/>
          <w:b/>
          <w:sz w:val="20"/>
          <w:szCs w:val="20"/>
          <w:u w:val="single"/>
          <w:lang w:val="fr-CA"/>
        </w:rPr>
        <w:t>la meilleure</w:t>
      </w:r>
      <w:r w:rsidRPr="00861600">
        <w:rPr>
          <w:rFonts w:ascii="Cambria" w:eastAsia="Calibri" w:hAnsi="Cambria" w:cs="Times New Roman"/>
          <w:sz w:val="20"/>
          <w:szCs w:val="20"/>
          <w:lang w:val="fr-CA"/>
        </w:rPr>
        <w:t xml:space="preserve"> façon </w:t>
      </w:r>
      <w:r w:rsidR="008618E4" w:rsidRPr="00861600">
        <w:rPr>
          <w:rFonts w:ascii="Cambria" w:eastAsia="Calibri" w:hAnsi="Cambria" w:cs="Times New Roman"/>
          <w:sz w:val="20"/>
          <w:szCs w:val="20"/>
          <w:lang w:val="fr-CA"/>
        </w:rPr>
        <w:t>de se protéger contre le plagiat</w:t>
      </w:r>
      <w:r w:rsidRPr="00861600">
        <w:rPr>
          <w:rFonts w:ascii="Cambria" w:eastAsia="Calibri" w:hAnsi="Cambria" w:cs="Times New Roman"/>
          <w:sz w:val="20"/>
          <w:szCs w:val="20"/>
          <w:lang w:val="fr-CA"/>
        </w:rPr>
        <w:t>?</w:t>
      </w:r>
    </w:p>
    <w:p w14:paraId="1338BF62" w14:textId="77777777" w:rsidR="00437A81" w:rsidRPr="00861600" w:rsidRDefault="00437A81" w:rsidP="0027007C">
      <w:pPr>
        <w:numPr>
          <w:ilvl w:val="0"/>
          <w:numId w:val="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Toujours citer ses sources.</w:t>
      </w:r>
    </w:p>
    <w:p w14:paraId="0312DB5C" w14:textId="77777777" w:rsidR="00437A81" w:rsidRPr="00861600" w:rsidRDefault="00437A81" w:rsidP="0027007C">
      <w:pPr>
        <w:numPr>
          <w:ilvl w:val="0"/>
          <w:numId w:val="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Reformuler les informations provenant d’autres auteurs et citer ses sources.</w:t>
      </w:r>
    </w:p>
    <w:p w14:paraId="05761A36" w14:textId="549F98CB" w:rsidR="00437A81" w:rsidRPr="00861600" w:rsidRDefault="00437A81" w:rsidP="0027007C">
      <w:pPr>
        <w:numPr>
          <w:ilvl w:val="0"/>
          <w:numId w:val="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Inclure ses propres idées de façon à ne pas se baser exclusivement sur </w:t>
      </w:r>
      <w:r w:rsidR="008618E4" w:rsidRPr="00861600">
        <w:rPr>
          <w:rFonts w:ascii="Cambria" w:eastAsia="Calibri" w:hAnsi="Cambria" w:cs="Times New Roman"/>
          <w:sz w:val="20"/>
          <w:szCs w:val="20"/>
          <w:lang w:val="fr-CA"/>
        </w:rPr>
        <w:t>celles d’autres personnes</w:t>
      </w:r>
      <w:r w:rsidRPr="00861600">
        <w:rPr>
          <w:rFonts w:ascii="Cambria" w:eastAsia="Calibri" w:hAnsi="Cambria" w:cs="Times New Roman"/>
          <w:sz w:val="20"/>
          <w:szCs w:val="20"/>
          <w:lang w:val="fr-CA"/>
        </w:rPr>
        <w:t>.</w:t>
      </w:r>
    </w:p>
    <w:p w14:paraId="1ED84F88" w14:textId="43376CEE" w:rsidR="00437A81" w:rsidRPr="003A3732" w:rsidRDefault="00437A81" w:rsidP="0027007C">
      <w:pPr>
        <w:numPr>
          <w:ilvl w:val="0"/>
          <w:numId w:val="4"/>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 xml:space="preserve">Toutes les habitudes présentées ci-dessus sont essentielles pour </w:t>
      </w:r>
      <w:r w:rsidR="008618E4" w:rsidRPr="003A3732">
        <w:rPr>
          <w:rFonts w:ascii="Cambria" w:eastAsia="Calibri" w:hAnsi="Cambria" w:cs="Times New Roman"/>
          <w:sz w:val="20"/>
          <w:szCs w:val="20"/>
          <w:highlight w:val="yellow"/>
          <w:lang w:val="fr-CA"/>
        </w:rPr>
        <w:t>se protéger contre le plagiat</w:t>
      </w:r>
      <w:r w:rsidRPr="003A3732">
        <w:rPr>
          <w:rFonts w:ascii="Cambria" w:eastAsia="Calibri" w:hAnsi="Cambria" w:cs="Times New Roman"/>
          <w:sz w:val="20"/>
          <w:szCs w:val="20"/>
          <w:highlight w:val="yellow"/>
          <w:lang w:val="fr-CA"/>
        </w:rPr>
        <w:t>.</w:t>
      </w:r>
    </w:p>
    <w:p w14:paraId="6B6FCA93" w14:textId="77777777" w:rsidR="00437A81" w:rsidRPr="00861600" w:rsidRDefault="00437A81" w:rsidP="00274A37">
      <w:pPr>
        <w:rPr>
          <w:rFonts w:ascii="Cambria" w:eastAsia="Calibri" w:hAnsi="Cambria" w:cs="Times New Roman"/>
          <w:b/>
          <w:sz w:val="20"/>
          <w:szCs w:val="20"/>
          <w:lang w:val="fr-CA"/>
        </w:rPr>
      </w:pPr>
    </w:p>
    <w:p w14:paraId="3ABB481D" w14:textId="77777777" w:rsidR="00437A81" w:rsidRPr="00861600" w:rsidRDefault="00437A81" w:rsidP="00274A37">
      <w:pPr>
        <w:rPr>
          <w:rFonts w:ascii="Cambria" w:eastAsia="Calibri" w:hAnsi="Cambria" w:cs="Times New Roman"/>
          <w:b/>
          <w:sz w:val="20"/>
          <w:szCs w:val="20"/>
          <w:lang w:val="fr-CA"/>
        </w:rPr>
      </w:pPr>
    </w:p>
    <w:p w14:paraId="3DCA4ACA" w14:textId="79AFA9EA" w:rsidR="00437A81" w:rsidRPr="00861600" w:rsidRDefault="00437A81"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t>Citer ses sources selon les normes de l’APA</w:t>
      </w:r>
    </w:p>
    <w:p w14:paraId="14A40173" w14:textId="77777777" w:rsidR="00437A81" w:rsidRPr="00861600" w:rsidRDefault="00437A81" w:rsidP="00274A37">
      <w:pPr>
        <w:rPr>
          <w:rFonts w:ascii="Cambria" w:eastAsia="Calibri" w:hAnsi="Cambria" w:cs="Times New Roman"/>
          <w:b/>
          <w:sz w:val="20"/>
          <w:szCs w:val="20"/>
          <w:lang w:val="fr-CA"/>
        </w:rPr>
      </w:pPr>
    </w:p>
    <w:p w14:paraId="70DAD54C" w14:textId="7848CF5A"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 xml:space="preserve">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Selon les normes de l’APA, les sources citées dans le texte mentionnent le titre et la page de la publication. </w:t>
      </w:r>
    </w:p>
    <w:p w14:paraId="1635BA53" w14:textId="77777777" w:rsidR="00437A81" w:rsidRPr="00861600" w:rsidRDefault="00437A81" w:rsidP="00274A37">
      <w:pPr>
        <w:rPr>
          <w:rFonts w:ascii="Cambria" w:eastAsia="Calibri" w:hAnsi="Cambria" w:cs="Times New Roman"/>
          <w:sz w:val="20"/>
          <w:szCs w:val="20"/>
          <w:lang w:val="fr-CA"/>
        </w:rPr>
      </w:pPr>
    </w:p>
    <w:p w14:paraId="110A9B5E" w14:textId="3DBB5D5B" w:rsidR="00437A81" w:rsidRPr="00861600" w:rsidRDefault="00067846"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Vous devriez citer le travail de tous les auteurs dont les idées, théories et résultats de recherche ont directement influencé votre rédaction.</w:t>
      </w:r>
    </w:p>
    <w:p w14:paraId="5EF7212A" w14:textId="77777777" w:rsidR="00437A81" w:rsidRPr="00861600" w:rsidRDefault="00437A81" w:rsidP="00274A37">
      <w:pPr>
        <w:rPr>
          <w:rFonts w:ascii="Cambria" w:eastAsia="Calibri" w:hAnsi="Cambria" w:cs="Times New Roman"/>
          <w:sz w:val="20"/>
          <w:szCs w:val="20"/>
          <w:lang w:val="fr-CA"/>
        </w:rPr>
      </w:pPr>
    </w:p>
    <w:p w14:paraId="6DC02A08" w14:textId="04233666"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 xml:space="preserve">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Il est acceptable de citer un</w:t>
      </w:r>
      <w:r w:rsidR="00313821" w:rsidRPr="00861600">
        <w:rPr>
          <w:rFonts w:ascii="Cambria" w:eastAsia="Calibri" w:hAnsi="Cambria" w:cs="Times New Roman"/>
          <w:sz w:val="20"/>
          <w:szCs w:val="20"/>
          <w:lang w:val="fr-CA"/>
        </w:rPr>
        <w:t>e</w:t>
      </w:r>
      <w:r w:rsidR="00437A81" w:rsidRPr="00861600">
        <w:rPr>
          <w:rFonts w:ascii="Cambria" w:eastAsia="Calibri" w:hAnsi="Cambria" w:cs="Times New Roman"/>
          <w:sz w:val="20"/>
          <w:szCs w:val="20"/>
          <w:lang w:val="fr-CA"/>
        </w:rPr>
        <w:t xml:space="preserve"> </w:t>
      </w:r>
      <w:r w:rsidR="00313821" w:rsidRPr="00861600">
        <w:rPr>
          <w:rFonts w:ascii="Cambria" w:eastAsia="Calibri" w:hAnsi="Cambria" w:cs="Times New Roman"/>
          <w:sz w:val="20"/>
          <w:szCs w:val="20"/>
          <w:lang w:val="fr-CA"/>
        </w:rPr>
        <w:t>source</w:t>
      </w:r>
      <w:r w:rsidR="00437A81" w:rsidRPr="00861600">
        <w:rPr>
          <w:rFonts w:ascii="Cambria" w:eastAsia="Calibri" w:hAnsi="Cambria" w:cs="Times New Roman"/>
          <w:sz w:val="20"/>
          <w:szCs w:val="20"/>
          <w:lang w:val="fr-CA"/>
        </w:rPr>
        <w:t xml:space="preserve"> même si vous ne l’avez pas lu</w:t>
      </w:r>
      <w:r w:rsidR="00313821" w:rsidRPr="00861600">
        <w:rPr>
          <w:rFonts w:ascii="Cambria" w:eastAsia="Calibri" w:hAnsi="Cambria" w:cs="Times New Roman"/>
          <w:sz w:val="20"/>
          <w:szCs w:val="20"/>
          <w:lang w:val="fr-CA"/>
        </w:rPr>
        <w:t>e</w:t>
      </w:r>
      <w:r w:rsidR="00437A81" w:rsidRPr="00861600">
        <w:rPr>
          <w:rFonts w:ascii="Cambria" w:eastAsia="Calibri" w:hAnsi="Cambria" w:cs="Times New Roman"/>
          <w:sz w:val="20"/>
          <w:szCs w:val="20"/>
          <w:lang w:val="fr-CA"/>
        </w:rPr>
        <w:t>.</w:t>
      </w:r>
    </w:p>
    <w:p w14:paraId="00196DD8" w14:textId="77777777" w:rsidR="00437A81" w:rsidRPr="00861600" w:rsidRDefault="00437A81" w:rsidP="00274A37">
      <w:pPr>
        <w:rPr>
          <w:rFonts w:ascii="Cambria" w:eastAsia="Calibri" w:hAnsi="Cambria" w:cs="Times New Roman"/>
          <w:sz w:val="20"/>
          <w:szCs w:val="20"/>
          <w:lang w:val="fr-CA"/>
        </w:rPr>
      </w:pPr>
    </w:p>
    <w:p w14:paraId="587D0C77" w14:textId="63511653" w:rsidR="00437A81" w:rsidRPr="00861600" w:rsidRDefault="00067846"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Si vous citez textuellement des extraits sans utiliser de guillemets, vous plagiez.</w:t>
      </w:r>
    </w:p>
    <w:p w14:paraId="50540F1D" w14:textId="77777777" w:rsidR="00437A81" w:rsidRPr="00861600" w:rsidRDefault="00437A81" w:rsidP="00274A37">
      <w:pPr>
        <w:rPr>
          <w:rFonts w:ascii="Cambria" w:eastAsia="Calibri" w:hAnsi="Cambria" w:cs="Times New Roman"/>
          <w:sz w:val="20"/>
          <w:szCs w:val="20"/>
          <w:lang w:val="fr-CA"/>
        </w:rPr>
      </w:pPr>
    </w:p>
    <w:p w14:paraId="5345DE1A" w14:textId="63CC2E64" w:rsidR="00437A81" w:rsidRPr="00861600" w:rsidRDefault="00067846" w:rsidP="00274A37">
      <w:pPr>
        <w:keepNext/>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 xml:space="preserve">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Votre professeur exige que vous utilisiez cinq sources, mais vous trouvez un article qui cite plusieurs articles différents.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Plutôt que de trouver et lire ces articles, il est acceptable d’utiliser l’information de </w:t>
      </w:r>
      <w:r w:rsidR="00313821" w:rsidRPr="00861600">
        <w:rPr>
          <w:rFonts w:ascii="Cambria" w:eastAsia="Calibri" w:hAnsi="Cambria" w:cs="Times New Roman"/>
          <w:sz w:val="20"/>
          <w:szCs w:val="20"/>
          <w:lang w:val="fr-CA"/>
        </w:rPr>
        <w:t xml:space="preserve">ces </w:t>
      </w:r>
      <w:r w:rsidR="00437A81" w:rsidRPr="00861600">
        <w:rPr>
          <w:rFonts w:ascii="Cambria" w:eastAsia="Calibri" w:hAnsi="Cambria" w:cs="Times New Roman"/>
          <w:sz w:val="20"/>
          <w:szCs w:val="20"/>
          <w:lang w:val="fr-CA"/>
        </w:rPr>
        <w:t>cinq des sources citées dans l’article.</w:t>
      </w:r>
    </w:p>
    <w:p w14:paraId="3A666DE7" w14:textId="77777777" w:rsidR="00437A81" w:rsidRPr="00861600" w:rsidRDefault="00437A81" w:rsidP="00274A37">
      <w:pPr>
        <w:rPr>
          <w:rFonts w:ascii="Cambria" w:eastAsia="Calibri" w:hAnsi="Cambria" w:cs="Times New Roman"/>
          <w:sz w:val="20"/>
          <w:szCs w:val="20"/>
          <w:lang w:val="fr-CA"/>
        </w:rPr>
      </w:pPr>
    </w:p>
    <w:p w14:paraId="5119899E" w14:textId="4BB48978" w:rsidR="00437A81" w:rsidRPr="00861600" w:rsidRDefault="00067846"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Lorsque vous citez un extrait, vous devez toujours indiquer dans le texte le nom de l’auteur, l’année de publication, le numéro de la page ou du paragraphe, et inclure la référence complète dans la liste des références.</w:t>
      </w:r>
    </w:p>
    <w:p w14:paraId="5BC14558" w14:textId="77777777" w:rsidR="00437A81" w:rsidRPr="00861600" w:rsidRDefault="00437A81" w:rsidP="00274A37">
      <w:pPr>
        <w:rPr>
          <w:rFonts w:ascii="Cambria" w:eastAsia="Calibri" w:hAnsi="Cambria" w:cs="Times New Roman"/>
          <w:sz w:val="20"/>
          <w:szCs w:val="20"/>
          <w:lang w:val="fr-CA"/>
        </w:rPr>
      </w:pPr>
    </w:p>
    <w:p w14:paraId="071763D5" w14:textId="760A0257" w:rsidR="00437A81" w:rsidRPr="00861600" w:rsidRDefault="00067846"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 xml:space="preserve">Faux </w:t>
      </w:r>
      <w:r w:rsidR="00274A37"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ne voulez pas avoir trop de citations </w:t>
      </w:r>
      <w:r w:rsidR="008670E5">
        <w:rPr>
          <w:rFonts w:ascii="Cambria" w:eastAsia="Calibri" w:hAnsi="Cambria" w:cs="Times New Roman"/>
          <w:sz w:val="20"/>
          <w:szCs w:val="20"/>
          <w:lang w:val="fr-CA"/>
        </w:rPr>
        <w:t>textuelles</w:t>
      </w:r>
      <w:r w:rsidR="00437A81" w:rsidRPr="00861600">
        <w:rPr>
          <w:rFonts w:ascii="Cambria" w:eastAsia="Calibri" w:hAnsi="Cambria" w:cs="Times New Roman"/>
          <w:sz w:val="20"/>
          <w:szCs w:val="20"/>
          <w:lang w:val="fr-CA"/>
        </w:rPr>
        <w:t xml:space="preserve"> dans votre texte, vous ne mettez donc pas entre guillemets certaines phrases que vous copiez d’une source.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citez correctement la source à la fin du paragraphe et dans la liste des références.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Une telle méthode est acceptable (autrement dit, ce n’est pas du plagiat). </w:t>
      </w:r>
    </w:p>
    <w:p w14:paraId="275D8E24" w14:textId="77777777" w:rsidR="00437A81" w:rsidRPr="00861600" w:rsidRDefault="00437A81" w:rsidP="00274A37">
      <w:pPr>
        <w:rPr>
          <w:rFonts w:ascii="Cambria" w:eastAsia="Calibri" w:hAnsi="Cambria" w:cs="Times New Roman"/>
          <w:sz w:val="20"/>
          <w:szCs w:val="20"/>
          <w:lang w:val="fr-CA"/>
        </w:rPr>
      </w:pPr>
    </w:p>
    <w:p w14:paraId="4B22B18D" w14:textId="5CE4D0BC"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énoncés suivants est </w:t>
      </w:r>
      <w:r w:rsidR="00274A37" w:rsidRPr="00861600">
        <w:rPr>
          <w:rFonts w:ascii="Cambria" w:eastAsia="Calibri" w:hAnsi="Cambria" w:cs="Times New Roman"/>
          <w:b/>
          <w:sz w:val="20"/>
          <w:szCs w:val="20"/>
          <w:u w:val="single"/>
          <w:lang w:val="fr-CA"/>
        </w:rPr>
        <w:t>VRAI</w:t>
      </w:r>
      <w:r w:rsidR="00274A37"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concernant les citations </w:t>
      </w:r>
      <w:r w:rsidR="008670E5">
        <w:rPr>
          <w:rFonts w:ascii="Cambria" w:eastAsia="Calibri" w:hAnsi="Cambria" w:cs="Times New Roman"/>
          <w:sz w:val="20"/>
          <w:szCs w:val="20"/>
          <w:lang w:val="fr-CA"/>
        </w:rPr>
        <w:t>textuelles</w:t>
      </w:r>
      <w:r w:rsidRPr="00861600">
        <w:rPr>
          <w:rFonts w:ascii="Cambria" w:eastAsia="Calibri" w:hAnsi="Cambria" w:cs="Times New Roman"/>
          <w:sz w:val="20"/>
          <w:szCs w:val="20"/>
          <w:lang w:val="fr-CA"/>
        </w:rPr>
        <w:t>.</w:t>
      </w:r>
    </w:p>
    <w:p w14:paraId="0D024A17" w14:textId="77777777" w:rsidR="00437A81" w:rsidRPr="003A3732" w:rsidRDefault="00437A81" w:rsidP="0027007C">
      <w:pPr>
        <w:numPr>
          <w:ilvl w:val="0"/>
          <w:numId w:val="5"/>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Elles devraient être utilisées seulement lorsque c’est nécessaire.</w:t>
      </w:r>
    </w:p>
    <w:p w14:paraId="2BE0FBFE" w14:textId="3358AD94" w:rsidR="00437A81" w:rsidRPr="00861600" w:rsidRDefault="00437A81" w:rsidP="0027007C">
      <w:pPr>
        <w:numPr>
          <w:ilvl w:val="0"/>
          <w:numId w:val="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Elles devraient être utilisées le plus souvent possible</w:t>
      </w:r>
      <w:r w:rsidR="008C3FEC">
        <w:rPr>
          <w:rFonts w:ascii="Cambria" w:eastAsia="Calibri" w:hAnsi="Cambria" w:cs="Times New Roman"/>
          <w:sz w:val="20"/>
          <w:szCs w:val="20"/>
          <w:lang w:val="fr-CA"/>
        </w:rPr>
        <w:t>s</w:t>
      </w:r>
      <w:r w:rsidRPr="00861600">
        <w:rPr>
          <w:rFonts w:ascii="Cambria" w:eastAsia="Calibri" w:hAnsi="Cambria" w:cs="Times New Roman"/>
          <w:sz w:val="20"/>
          <w:szCs w:val="20"/>
          <w:lang w:val="fr-CA"/>
        </w:rPr>
        <w:t xml:space="preserve"> afin de prévenir le plagiat.</w:t>
      </w:r>
    </w:p>
    <w:p w14:paraId="71301C7B" w14:textId="016FEC9C" w:rsidR="00437A81" w:rsidRPr="00861600" w:rsidRDefault="00437A81" w:rsidP="0027007C">
      <w:pPr>
        <w:numPr>
          <w:ilvl w:val="0"/>
          <w:numId w:val="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Elles sont la </w:t>
      </w:r>
      <w:r w:rsidRPr="00861600">
        <w:rPr>
          <w:rFonts w:ascii="Cambria" w:eastAsia="Calibri" w:hAnsi="Cambria" w:cs="Times New Roman"/>
          <w:sz w:val="20"/>
          <w:szCs w:val="20"/>
          <w:u w:val="single"/>
          <w:lang w:val="fr-CA"/>
        </w:rPr>
        <w:t>seule</w:t>
      </w:r>
      <w:r w:rsidRPr="00861600">
        <w:rPr>
          <w:rFonts w:ascii="Cambria" w:eastAsia="Calibri" w:hAnsi="Cambria" w:cs="Times New Roman"/>
          <w:sz w:val="20"/>
          <w:szCs w:val="20"/>
          <w:lang w:val="fr-CA"/>
        </w:rPr>
        <w:t xml:space="preserve"> </w:t>
      </w:r>
      <w:r w:rsidR="00313821" w:rsidRPr="00861600">
        <w:rPr>
          <w:rFonts w:ascii="Cambria" w:eastAsia="Calibri" w:hAnsi="Cambria" w:cs="Times New Roman"/>
          <w:sz w:val="20"/>
          <w:szCs w:val="20"/>
          <w:lang w:val="fr-CA"/>
        </w:rPr>
        <w:t>façon</w:t>
      </w:r>
      <w:r w:rsidRPr="00861600">
        <w:rPr>
          <w:rFonts w:ascii="Cambria" w:eastAsia="Calibri" w:hAnsi="Cambria" w:cs="Times New Roman"/>
          <w:sz w:val="20"/>
          <w:szCs w:val="20"/>
          <w:lang w:val="fr-CA"/>
        </w:rPr>
        <w:t xml:space="preserve"> </w:t>
      </w:r>
      <w:r w:rsidR="00313821" w:rsidRPr="00861600">
        <w:rPr>
          <w:rFonts w:ascii="Cambria" w:eastAsia="Calibri" w:hAnsi="Cambria" w:cs="Times New Roman"/>
          <w:sz w:val="20"/>
          <w:szCs w:val="20"/>
          <w:lang w:val="fr-CA"/>
        </w:rPr>
        <w:t>d’</w:t>
      </w:r>
      <w:r w:rsidRPr="00861600">
        <w:rPr>
          <w:rFonts w:ascii="Cambria" w:eastAsia="Calibri" w:hAnsi="Cambria" w:cs="Times New Roman"/>
          <w:sz w:val="20"/>
          <w:szCs w:val="20"/>
          <w:lang w:val="fr-CA"/>
        </w:rPr>
        <w:t>éviter le plagiat.</w:t>
      </w:r>
    </w:p>
    <w:p w14:paraId="5DC19963" w14:textId="77777777" w:rsidR="00437A81" w:rsidRPr="00861600" w:rsidRDefault="00437A81" w:rsidP="0027007C">
      <w:pPr>
        <w:numPr>
          <w:ilvl w:val="0"/>
          <w:numId w:val="5"/>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Elles devraient remplacer vos propres idées et réflexions.</w:t>
      </w:r>
    </w:p>
    <w:p w14:paraId="67264ACC" w14:textId="77777777" w:rsidR="00437A81" w:rsidRPr="00861600" w:rsidRDefault="00437A81" w:rsidP="00274A37">
      <w:pPr>
        <w:rPr>
          <w:rFonts w:ascii="Cambria" w:eastAsia="Calibri" w:hAnsi="Cambria" w:cs="Times New Roman"/>
          <w:sz w:val="20"/>
          <w:szCs w:val="20"/>
          <w:lang w:val="fr-CA"/>
        </w:rPr>
      </w:pPr>
    </w:p>
    <w:p w14:paraId="655FBFDE" w14:textId="1F2998FE" w:rsidR="00437A81" w:rsidRPr="00861600" w:rsidRDefault="00274A37" w:rsidP="00313821">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Une </w:t>
      </w:r>
      <w:r w:rsidR="00313821" w:rsidRPr="00861600">
        <w:rPr>
          <w:rFonts w:ascii="Cambria" w:eastAsia="Calibri" w:hAnsi="Cambria" w:cs="Times New Roman"/>
          <w:sz w:val="20"/>
          <w:szCs w:val="20"/>
          <w:lang w:val="fr-CA"/>
        </w:rPr>
        <w:t>[…]</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est placée dans le texte et </w:t>
      </w:r>
      <w:r w:rsidR="00313821" w:rsidRPr="00861600">
        <w:rPr>
          <w:rFonts w:ascii="Cambria" w:eastAsia="Calibri" w:hAnsi="Cambria" w:cs="Times New Roman"/>
          <w:sz w:val="20"/>
          <w:szCs w:val="20"/>
          <w:lang w:val="fr-CA"/>
        </w:rPr>
        <w:t>inclut</w:t>
      </w:r>
      <w:r w:rsidR="00437A81" w:rsidRPr="00861600">
        <w:rPr>
          <w:rFonts w:ascii="Cambria" w:eastAsia="Calibri" w:hAnsi="Cambria" w:cs="Times New Roman"/>
          <w:sz w:val="20"/>
          <w:szCs w:val="20"/>
          <w:lang w:val="fr-CA"/>
        </w:rPr>
        <w:t xml:space="preserve"> le nom de famille du ou des auteurs et </w:t>
      </w:r>
      <w:r w:rsidRPr="00861600">
        <w:rPr>
          <w:rFonts w:ascii="Cambria" w:eastAsia="Calibri" w:hAnsi="Cambria" w:cs="Times New Roman"/>
          <w:sz w:val="20"/>
          <w:szCs w:val="20"/>
          <w:lang w:val="fr-CA"/>
        </w:rPr>
        <w:t>l’année de publication.</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Une </w:t>
      </w:r>
      <w:r w:rsidR="00313821"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est placée à la fin d’un texte et comprend le nom de famille des auteurs, l’année de publication, le titre de la publication, et les informations </w:t>
      </w:r>
      <w:r w:rsidR="00313821" w:rsidRPr="00861600">
        <w:rPr>
          <w:rFonts w:ascii="Cambria" w:eastAsia="Calibri" w:hAnsi="Cambria" w:cs="Times New Roman"/>
          <w:sz w:val="20"/>
          <w:szCs w:val="20"/>
          <w:lang w:val="fr-CA"/>
        </w:rPr>
        <w:t>de</w:t>
      </w:r>
      <w:r w:rsidR="00437A81" w:rsidRPr="00861600">
        <w:rPr>
          <w:rFonts w:ascii="Cambria" w:eastAsia="Calibri" w:hAnsi="Cambria" w:cs="Times New Roman"/>
          <w:sz w:val="20"/>
          <w:szCs w:val="20"/>
          <w:lang w:val="fr-CA"/>
        </w:rPr>
        <w:t xml:space="preserve"> publication.</w:t>
      </w:r>
    </w:p>
    <w:p w14:paraId="255093D9" w14:textId="6B19836E" w:rsidR="00437A81" w:rsidRPr="00861600" w:rsidRDefault="00274A37" w:rsidP="0027007C">
      <w:pPr>
        <w:numPr>
          <w:ilvl w:val="0"/>
          <w:numId w:val="6"/>
        </w:numPr>
        <w:ind w:left="426" w:hanging="426"/>
        <w:rPr>
          <w:rFonts w:ascii="Cambria" w:eastAsia="Calibri" w:hAnsi="Cambria" w:cs="Times New Roman"/>
          <w:sz w:val="20"/>
          <w:szCs w:val="20"/>
          <w:lang w:val="fr-CA"/>
        </w:rPr>
      </w:pPr>
      <w:proofErr w:type="gramStart"/>
      <w:r w:rsidRPr="00861600">
        <w:rPr>
          <w:rFonts w:ascii="Cambria" w:eastAsia="Calibri" w:hAnsi="Cambria" w:cs="Times New Roman"/>
          <w:sz w:val="20"/>
          <w:szCs w:val="20"/>
          <w:lang w:val="fr-CA"/>
        </w:rPr>
        <w:t>citation</w:t>
      </w:r>
      <w:proofErr w:type="gramEnd"/>
      <w:r w:rsidRPr="00861600">
        <w:rPr>
          <w:rFonts w:ascii="Cambria" w:eastAsia="Calibri" w:hAnsi="Cambria" w:cs="Times New Roman"/>
          <w:sz w:val="20"/>
          <w:szCs w:val="20"/>
          <w:lang w:val="fr-CA"/>
        </w:rPr>
        <w:t xml:space="preserve"> </w:t>
      </w:r>
      <w:r w:rsidR="00D0738F">
        <w:rPr>
          <w:rFonts w:ascii="Cambria" w:eastAsia="Calibri" w:hAnsi="Cambria" w:cs="Times New Roman"/>
          <w:sz w:val="20"/>
          <w:szCs w:val="20"/>
          <w:lang w:val="fr-CA"/>
        </w:rPr>
        <w:t>textuelle</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citation</w:t>
      </w:r>
      <w:r w:rsidR="00313821" w:rsidRPr="00861600">
        <w:rPr>
          <w:rFonts w:ascii="Cambria" w:eastAsia="Calibri" w:hAnsi="Cambria" w:cs="Times New Roman"/>
          <w:sz w:val="20"/>
          <w:szCs w:val="20"/>
          <w:lang w:val="fr-CA"/>
        </w:rPr>
        <w:t>.</w:t>
      </w:r>
    </w:p>
    <w:p w14:paraId="1F44AA66" w14:textId="05406BFC" w:rsidR="00437A81" w:rsidRPr="00861600" w:rsidRDefault="00274A37" w:rsidP="0027007C">
      <w:pPr>
        <w:numPr>
          <w:ilvl w:val="0"/>
          <w:numId w:val="6"/>
        </w:numPr>
        <w:ind w:left="426" w:hanging="426"/>
        <w:rPr>
          <w:rFonts w:ascii="Cambria" w:eastAsia="Calibri" w:hAnsi="Cambria" w:cs="Times New Roman"/>
          <w:sz w:val="20"/>
          <w:szCs w:val="20"/>
          <w:lang w:val="fr-CA"/>
        </w:rPr>
      </w:pPr>
      <w:proofErr w:type="gramStart"/>
      <w:r w:rsidRPr="00861600">
        <w:rPr>
          <w:rFonts w:ascii="Cambria" w:eastAsia="Calibri" w:hAnsi="Cambria" w:cs="Times New Roman"/>
          <w:sz w:val="20"/>
          <w:szCs w:val="20"/>
          <w:lang w:val="fr-CA"/>
        </w:rPr>
        <w:t>liste</w:t>
      </w:r>
      <w:proofErr w:type="gramEnd"/>
      <w:r w:rsidRPr="00861600">
        <w:rPr>
          <w:rFonts w:ascii="Cambria" w:eastAsia="Calibri" w:hAnsi="Cambria" w:cs="Times New Roman"/>
          <w:sz w:val="20"/>
          <w:szCs w:val="20"/>
          <w:lang w:val="fr-CA"/>
        </w:rPr>
        <w:t xml:space="preserve"> des références; </w:t>
      </w:r>
      <w:r w:rsidR="00437A81" w:rsidRPr="00861600">
        <w:rPr>
          <w:rFonts w:ascii="Cambria" w:eastAsia="Calibri" w:hAnsi="Cambria" w:cs="Times New Roman"/>
          <w:sz w:val="20"/>
          <w:szCs w:val="20"/>
          <w:lang w:val="fr-CA"/>
        </w:rPr>
        <w:t xml:space="preserve">citation </w:t>
      </w:r>
      <w:r w:rsidR="00D0738F">
        <w:rPr>
          <w:rFonts w:ascii="Cambria" w:eastAsia="Calibri" w:hAnsi="Cambria" w:cs="Times New Roman"/>
          <w:sz w:val="20"/>
          <w:szCs w:val="20"/>
          <w:lang w:val="fr-CA"/>
        </w:rPr>
        <w:t>tex</w:t>
      </w:r>
      <w:r w:rsidR="008C3FEC">
        <w:rPr>
          <w:rFonts w:ascii="Cambria" w:eastAsia="Calibri" w:hAnsi="Cambria" w:cs="Times New Roman"/>
          <w:sz w:val="20"/>
          <w:szCs w:val="20"/>
          <w:lang w:val="fr-CA"/>
        </w:rPr>
        <w:t>tu</w:t>
      </w:r>
      <w:r w:rsidR="00D0738F">
        <w:rPr>
          <w:rFonts w:ascii="Cambria" w:eastAsia="Calibri" w:hAnsi="Cambria" w:cs="Times New Roman"/>
          <w:sz w:val="20"/>
          <w:szCs w:val="20"/>
          <w:lang w:val="fr-CA"/>
        </w:rPr>
        <w:t>elle</w:t>
      </w:r>
      <w:r w:rsidR="00313821" w:rsidRPr="00861600">
        <w:rPr>
          <w:rFonts w:ascii="Cambria" w:eastAsia="Calibri" w:hAnsi="Cambria" w:cs="Times New Roman"/>
          <w:sz w:val="20"/>
          <w:szCs w:val="20"/>
          <w:lang w:val="fr-CA"/>
        </w:rPr>
        <w:t>.</w:t>
      </w:r>
    </w:p>
    <w:p w14:paraId="2849D83C" w14:textId="0B602BC1" w:rsidR="00437A81" w:rsidRPr="003A3732" w:rsidRDefault="00274A37" w:rsidP="0027007C">
      <w:pPr>
        <w:numPr>
          <w:ilvl w:val="0"/>
          <w:numId w:val="6"/>
        </w:numPr>
        <w:ind w:left="426" w:hanging="426"/>
        <w:rPr>
          <w:rFonts w:ascii="Cambria" w:eastAsia="Calibri" w:hAnsi="Cambria" w:cs="Times New Roman"/>
          <w:sz w:val="20"/>
          <w:szCs w:val="20"/>
          <w:highlight w:val="yellow"/>
          <w:lang w:val="fr-CA"/>
        </w:rPr>
      </w:pPr>
      <w:proofErr w:type="gramStart"/>
      <w:r w:rsidRPr="003A3732">
        <w:rPr>
          <w:rFonts w:ascii="Cambria" w:eastAsia="Calibri" w:hAnsi="Cambria" w:cs="Times New Roman"/>
          <w:sz w:val="20"/>
          <w:szCs w:val="20"/>
          <w:highlight w:val="yellow"/>
          <w:lang w:val="fr-CA"/>
        </w:rPr>
        <w:t>citation</w:t>
      </w:r>
      <w:proofErr w:type="gramEnd"/>
      <w:r w:rsidRPr="003A3732">
        <w:rPr>
          <w:rFonts w:ascii="Cambria" w:eastAsia="Calibri" w:hAnsi="Cambria" w:cs="Times New Roman"/>
          <w:sz w:val="20"/>
          <w:szCs w:val="20"/>
          <w:highlight w:val="yellow"/>
          <w:lang w:val="fr-CA"/>
        </w:rPr>
        <w:t xml:space="preserve">; </w:t>
      </w:r>
      <w:r w:rsidR="00437A81" w:rsidRPr="003A3732">
        <w:rPr>
          <w:rFonts w:ascii="Cambria" w:eastAsia="Calibri" w:hAnsi="Cambria" w:cs="Times New Roman"/>
          <w:sz w:val="20"/>
          <w:szCs w:val="20"/>
          <w:highlight w:val="yellow"/>
          <w:lang w:val="fr-CA"/>
        </w:rPr>
        <w:t>liste des références</w:t>
      </w:r>
      <w:r w:rsidR="00313821" w:rsidRPr="003A3732">
        <w:rPr>
          <w:rFonts w:ascii="Cambria" w:eastAsia="Calibri" w:hAnsi="Cambria" w:cs="Times New Roman"/>
          <w:sz w:val="20"/>
          <w:szCs w:val="20"/>
          <w:highlight w:val="yellow"/>
          <w:lang w:val="fr-CA"/>
        </w:rPr>
        <w:t>.</w:t>
      </w:r>
    </w:p>
    <w:p w14:paraId="33F92CB8" w14:textId="037B5093" w:rsidR="00437A81" w:rsidRPr="00861600" w:rsidRDefault="00274A37" w:rsidP="0027007C">
      <w:pPr>
        <w:numPr>
          <w:ilvl w:val="0"/>
          <w:numId w:val="6"/>
        </w:numPr>
        <w:ind w:left="426" w:hanging="426"/>
        <w:rPr>
          <w:rFonts w:ascii="Cambria" w:eastAsia="Calibri" w:hAnsi="Cambria" w:cs="Times New Roman"/>
          <w:sz w:val="20"/>
          <w:szCs w:val="20"/>
          <w:lang w:val="fr-CA"/>
        </w:rPr>
      </w:pPr>
      <w:proofErr w:type="gramStart"/>
      <w:r w:rsidRPr="00861600">
        <w:rPr>
          <w:rFonts w:ascii="Cambria" w:eastAsia="Calibri" w:hAnsi="Cambria" w:cs="Times New Roman"/>
          <w:sz w:val="20"/>
          <w:szCs w:val="20"/>
          <w:lang w:val="fr-CA"/>
        </w:rPr>
        <w:t>liste</w:t>
      </w:r>
      <w:proofErr w:type="gramEnd"/>
      <w:r w:rsidRPr="00861600">
        <w:rPr>
          <w:rFonts w:ascii="Cambria" w:eastAsia="Calibri" w:hAnsi="Cambria" w:cs="Times New Roman"/>
          <w:sz w:val="20"/>
          <w:szCs w:val="20"/>
          <w:lang w:val="fr-CA"/>
        </w:rPr>
        <w:t xml:space="preserve"> des références; </w:t>
      </w:r>
      <w:r w:rsidR="00437A81" w:rsidRPr="00861600">
        <w:rPr>
          <w:rFonts w:ascii="Cambria" w:eastAsia="Calibri" w:hAnsi="Cambria" w:cs="Times New Roman"/>
          <w:sz w:val="20"/>
          <w:szCs w:val="20"/>
          <w:lang w:val="fr-CA"/>
        </w:rPr>
        <w:t>citation</w:t>
      </w:r>
      <w:r w:rsidR="00313821" w:rsidRPr="00861600">
        <w:rPr>
          <w:rFonts w:ascii="Cambria" w:eastAsia="Calibri" w:hAnsi="Cambria" w:cs="Times New Roman"/>
          <w:sz w:val="20"/>
          <w:szCs w:val="20"/>
          <w:lang w:val="fr-CA"/>
        </w:rPr>
        <w:t>.</w:t>
      </w:r>
    </w:p>
    <w:p w14:paraId="79356E26" w14:textId="77777777" w:rsidR="00437A81" w:rsidRPr="00861600" w:rsidRDefault="00437A81" w:rsidP="00274A37">
      <w:pPr>
        <w:rPr>
          <w:rFonts w:ascii="Cambria" w:eastAsia="Calibri" w:hAnsi="Cambria" w:cs="Times New Roman"/>
          <w:sz w:val="20"/>
          <w:szCs w:val="20"/>
          <w:lang w:val="fr-CA"/>
        </w:rPr>
      </w:pPr>
    </w:p>
    <w:p w14:paraId="11CFA9CF"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dans un texte? : Sheldon, S. B. (2002). </w:t>
      </w:r>
      <w:r w:rsidRPr="00120EDC">
        <w:rPr>
          <w:rFonts w:ascii="Cambria" w:eastAsia="Calibri" w:hAnsi="Cambria" w:cs="Times New Roman"/>
          <w:sz w:val="20"/>
          <w:szCs w:val="20"/>
        </w:rPr>
        <w:t xml:space="preserve">Parents' social networks and beliefs as predictors of parent involvement. </w:t>
      </w:r>
      <w:r w:rsidRPr="00861600">
        <w:rPr>
          <w:rFonts w:ascii="Cambria" w:eastAsia="Calibri" w:hAnsi="Cambria" w:cs="Times New Roman"/>
          <w:i/>
          <w:iCs/>
          <w:sz w:val="20"/>
          <w:szCs w:val="20"/>
          <w:lang w:val="fr-CA"/>
        </w:rPr>
        <w:t xml:space="preserve">The Elementary </w:t>
      </w:r>
      <w:proofErr w:type="spellStart"/>
      <w:r w:rsidRPr="00861600">
        <w:rPr>
          <w:rFonts w:ascii="Cambria" w:eastAsia="Calibri" w:hAnsi="Cambria" w:cs="Times New Roman"/>
          <w:i/>
          <w:iCs/>
          <w:sz w:val="20"/>
          <w:szCs w:val="20"/>
          <w:lang w:val="fr-CA"/>
        </w:rPr>
        <w:t>School</w:t>
      </w:r>
      <w:proofErr w:type="spellEnd"/>
      <w:r w:rsidRPr="00861600">
        <w:rPr>
          <w:rFonts w:ascii="Cambria" w:eastAsia="Calibri" w:hAnsi="Cambria" w:cs="Times New Roman"/>
          <w:i/>
          <w:iCs/>
          <w:sz w:val="20"/>
          <w:szCs w:val="20"/>
          <w:lang w:val="fr-CA"/>
        </w:rPr>
        <w:t xml:space="preserve"> Journal</w:t>
      </w:r>
      <w:r w:rsidRPr="00861600">
        <w:rPr>
          <w:rFonts w:ascii="Cambria" w:eastAsia="Calibri" w:hAnsi="Cambria" w:cs="Times New Roman"/>
          <w:i/>
          <w:sz w:val="20"/>
          <w:szCs w:val="20"/>
          <w:lang w:val="fr-CA"/>
        </w:rPr>
        <w:t>, 102</w:t>
      </w:r>
      <w:r w:rsidRPr="00861600">
        <w:rPr>
          <w:rFonts w:ascii="Cambria" w:eastAsia="Calibri" w:hAnsi="Cambria" w:cs="Times New Roman"/>
          <w:sz w:val="20"/>
          <w:szCs w:val="20"/>
          <w:lang w:val="fr-CA"/>
        </w:rPr>
        <w:t>, 301-316.</w:t>
      </w:r>
    </w:p>
    <w:p w14:paraId="66B2235E" w14:textId="69CB0026" w:rsidR="00437A81" w:rsidRPr="00120EDC" w:rsidRDefault="00437A81" w:rsidP="0027007C">
      <w:pPr>
        <w:numPr>
          <w:ilvl w:val="0"/>
          <w:numId w:val="7"/>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Selon</w:t>
      </w:r>
      <w:proofErr w:type="spellEnd"/>
      <w:r w:rsidRPr="00120EDC">
        <w:rPr>
          <w:rFonts w:ascii="Cambria" w:eastAsia="Calibri" w:hAnsi="Cambria" w:cs="Times New Roman"/>
          <w:sz w:val="20"/>
          <w:szCs w:val="20"/>
        </w:rPr>
        <w:t xml:space="preserve"> </w:t>
      </w:r>
      <w:proofErr w:type="spellStart"/>
      <w:r w:rsidRPr="00120EDC">
        <w:rPr>
          <w:rFonts w:ascii="Cambria" w:eastAsia="Calibri" w:hAnsi="Cambria" w:cs="Times New Roman"/>
          <w:sz w:val="20"/>
          <w:szCs w:val="20"/>
        </w:rPr>
        <w:t>l’article</w:t>
      </w:r>
      <w:proofErr w:type="spellEnd"/>
      <w:r w:rsidRPr="00120EDC">
        <w:rPr>
          <w:rFonts w:ascii="Cambria" w:eastAsia="Calibri" w:hAnsi="Cambria" w:cs="Times New Roman"/>
          <w:sz w:val="20"/>
          <w:szCs w:val="20"/>
        </w:rPr>
        <w:t xml:space="preserve"> </w:t>
      </w:r>
      <w:r w:rsidR="00313821" w:rsidRPr="00120EDC">
        <w:rPr>
          <w:rFonts w:ascii="Cambria" w:eastAsia="Calibri" w:hAnsi="Cambria" w:cs="Times New Roman"/>
          <w:sz w:val="20"/>
          <w:szCs w:val="20"/>
        </w:rPr>
        <w:t>« </w:t>
      </w:r>
      <w:r w:rsidRPr="00120EDC">
        <w:rPr>
          <w:rFonts w:ascii="Cambria" w:eastAsia="Calibri" w:hAnsi="Cambria" w:cs="Times New Roman"/>
          <w:sz w:val="20"/>
          <w:szCs w:val="20"/>
        </w:rPr>
        <w:t>Parents' social networks and beliefs as predictors of parent involvement</w:t>
      </w:r>
      <w:r w:rsidR="00313821" w:rsidRPr="00120EDC">
        <w:rPr>
          <w:rFonts w:ascii="Cambria" w:eastAsia="Calibri" w:hAnsi="Cambria" w:cs="Times New Roman"/>
          <w:sz w:val="20"/>
          <w:szCs w:val="20"/>
        </w:rPr>
        <w:t xml:space="preserve"> » </w:t>
      </w:r>
      <w:r w:rsidRPr="00120EDC">
        <w:rPr>
          <w:rFonts w:ascii="Cambria" w:eastAsia="Calibri" w:hAnsi="Cambria" w:cs="Times New Roman"/>
          <w:sz w:val="20"/>
          <w:szCs w:val="20"/>
        </w:rPr>
        <w:t>…</w:t>
      </w:r>
    </w:p>
    <w:p w14:paraId="5B03BDB0" w14:textId="77777777" w:rsidR="00437A81" w:rsidRPr="003A3732" w:rsidRDefault="00437A81" w:rsidP="0027007C">
      <w:pPr>
        <w:numPr>
          <w:ilvl w:val="0"/>
          <w:numId w:val="7"/>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Selon Sheldon (2002) …</w:t>
      </w:r>
    </w:p>
    <w:p w14:paraId="39910266" w14:textId="77777777" w:rsidR="00437A81" w:rsidRPr="00861600" w:rsidRDefault="00437A81" w:rsidP="0027007C">
      <w:pPr>
        <w:numPr>
          <w:ilvl w:val="0"/>
          <w:numId w:val="7"/>
        </w:numPr>
        <w:ind w:left="426" w:hanging="426"/>
        <w:rPr>
          <w:rFonts w:ascii="Cambria" w:eastAsia="Calibri" w:hAnsi="Cambria" w:cs="Times New Roman"/>
          <w:i/>
          <w:iCs/>
          <w:sz w:val="20"/>
          <w:szCs w:val="20"/>
          <w:lang w:val="fr-CA"/>
        </w:rPr>
      </w:pPr>
      <w:r w:rsidRPr="00861600">
        <w:rPr>
          <w:rFonts w:ascii="Cambria" w:eastAsia="Calibri" w:hAnsi="Cambria" w:cs="Times New Roman"/>
          <w:sz w:val="20"/>
          <w:szCs w:val="20"/>
          <w:lang w:val="fr-CA"/>
        </w:rPr>
        <w:t xml:space="preserve">Selon un article publié en 2002 dans </w:t>
      </w:r>
      <w:r w:rsidRPr="00861600">
        <w:rPr>
          <w:rFonts w:ascii="Cambria" w:eastAsia="Calibri" w:hAnsi="Cambria" w:cs="Times New Roman"/>
          <w:i/>
          <w:iCs/>
          <w:sz w:val="20"/>
          <w:szCs w:val="20"/>
          <w:lang w:val="fr-CA"/>
        </w:rPr>
        <w:t xml:space="preserve">The Elementary </w:t>
      </w:r>
      <w:proofErr w:type="spellStart"/>
      <w:r w:rsidRPr="00861600">
        <w:rPr>
          <w:rFonts w:ascii="Cambria" w:eastAsia="Calibri" w:hAnsi="Cambria" w:cs="Times New Roman"/>
          <w:i/>
          <w:iCs/>
          <w:sz w:val="20"/>
          <w:szCs w:val="20"/>
          <w:lang w:val="fr-CA"/>
        </w:rPr>
        <w:t>School</w:t>
      </w:r>
      <w:proofErr w:type="spellEnd"/>
      <w:r w:rsidRPr="00861600">
        <w:rPr>
          <w:rFonts w:ascii="Cambria" w:eastAsia="Calibri" w:hAnsi="Cambria" w:cs="Times New Roman"/>
          <w:i/>
          <w:iCs/>
          <w:sz w:val="20"/>
          <w:szCs w:val="20"/>
          <w:lang w:val="fr-CA"/>
        </w:rPr>
        <w:t xml:space="preserve"> Journal …</w:t>
      </w:r>
    </w:p>
    <w:p w14:paraId="0B15C765" w14:textId="707CFE15" w:rsidR="00437A81" w:rsidRPr="00120EDC" w:rsidRDefault="00437A81" w:rsidP="0027007C">
      <w:pPr>
        <w:numPr>
          <w:ilvl w:val="0"/>
          <w:numId w:val="7"/>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Selon</w:t>
      </w:r>
      <w:proofErr w:type="spellEnd"/>
      <w:r w:rsidRPr="00120EDC">
        <w:rPr>
          <w:rFonts w:ascii="Cambria" w:eastAsia="Calibri" w:hAnsi="Cambria" w:cs="Times New Roman"/>
          <w:sz w:val="20"/>
          <w:szCs w:val="20"/>
        </w:rPr>
        <w:t xml:space="preserve"> Sheldon dans </w:t>
      </w:r>
      <w:proofErr w:type="spellStart"/>
      <w:r w:rsidRPr="00120EDC">
        <w:rPr>
          <w:rFonts w:ascii="Cambria" w:eastAsia="Calibri" w:hAnsi="Cambria" w:cs="Times New Roman"/>
          <w:sz w:val="20"/>
          <w:szCs w:val="20"/>
        </w:rPr>
        <w:t>l’article</w:t>
      </w:r>
      <w:proofErr w:type="spellEnd"/>
      <w:r w:rsidRPr="00120EDC">
        <w:rPr>
          <w:rFonts w:ascii="Cambria" w:eastAsia="Calibri" w:hAnsi="Cambria" w:cs="Times New Roman"/>
          <w:sz w:val="20"/>
          <w:szCs w:val="20"/>
        </w:rPr>
        <w:t xml:space="preserve"> </w:t>
      </w:r>
      <w:r w:rsidR="00313821" w:rsidRPr="00120EDC">
        <w:rPr>
          <w:rFonts w:ascii="Cambria" w:eastAsia="Calibri" w:hAnsi="Cambria" w:cs="Times New Roman"/>
          <w:sz w:val="20"/>
          <w:szCs w:val="20"/>
        </w:rPr>
        <w:t>« </w:t>
      </w:r>
      <w:r w:rsidRPr="00120EDC">
        <w:rPr>
          <w:rFonts w:ascii="Cambria" w:eastAsia="Calibri" w:hAnsi="Cambria" w:cs="Times New Roman"/>
          <w:sz w:val="20"/>
          <w:szCs w:val="20"/>
        </w:rPr>
        <w:t>Parents' social networks and beliefs as predictors of parent involvement</w:t>
      </w:r>
      <w:r w:rsidR="00313821" w:rsidRPr="00120EDC">
        <w:rPr>
          <w:rFonts w:ascii="Cambria" w:eastAsia="Calibri" w:hAnsi="Cambria" w:cs="Times New Roman"/>
          <w:sz w:val="20"/>
          <w:szCs w:val="20"/>
        </w:rPr>
        <w:t xml:space="preserve"> » </w:t>
      </w:r>
      <w:r w:rsidRPr="00120EDC">
        <w:rPr>
          <w:rFonts w:ascii="Cambria" w:eastAsia="Calibri" w:hAnsi="Cambria" w:cs="Times New Roman"/>
          <w:sz w:val="20"/>
          <w:szCs w:val="20"/>
        </w:rPr>
        <w:t>…</w:t>
      </w:r>
    </w:p>
    <w:p w14:paraId="5D8F13FA" w14:textId="77777777" w:rsidR="00437A81" w:rsidRPr="00120EDC" w:rsidRDefault="00437A81" w:rsidP="00274A37">
      <w:pPr>
        <w:rPr>
          <w:rFonts w:ascii="Cambria" w:eastAsia="Calibri" w:hAnsi="Cambria" w:cs="Times New Roman"/>
          <w:sz w:val="20"/>
          <w:szCs w:val="20"/>
        </w:rPr>
      </w:pPr>
    </w:p>
    <w:p w14:paraId="54FE570E" w14:textId="07934A14"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w:t>
      </w:r>
      <w:r w:rsidR="00313821" w:rsidRPr="00861600">
        <w:rPr>
          <w:rFonts w:ascii="Cambria" w:eastAsia="Calibri" w:hAnsi="Cambria" w:cs="Times New Roman"/>
          <w:sz w:val="20"/>
          <w:szCs w:val="20"/>
          <w:lang w:val="fr-CA"/>
        </w:rPr>
        <w:t xml:space="preserve">en l’intégrant à la </w:t>
      </w:r>
      <w:r w:rsidR="00313821" w:rsidRPr="00861600">
        <w:rPr>
          <w:rFonts w:ascii="Cambria" w:eastAsia="Calibri" w:hAnsi="Cambria" w:cs="Times New Roman"/>
          <w:sz w:val="20"/>
          <w:szCs w:val="20"/>
          <w:u w:val="single"/>
          <w:lang w:val="fr-CA"/>
        </w:rPr>
        <w:t>formulation d’une phrase</w:t>
      </w:r>
      <w:r w:rsidR="00313821" w:rsidRPr="00861600">
        <w:rPr>
          <w:rFonts w:ascii="Cambria" w:eastAsia="Calibri" w:hAnsi="Cambria" w:cs="Times New Roman"/>
          <w:sz w:val="20"/>
          <w:szCs w:val="20"/>
          <w:lang w:val="fr-CA"/>
        </w:rPr>
        <w:t xml:space="preserve"> (citation narrative)</w:t>
      </w:r>
      <w:r w:rsidRPr="00861600">
        <w:rPr>
          <w:rFonts w:ascii="Cambria" w:eastAsia="Calibri" w:hAnsi="Cambria" w:cs="Times New Roman"/>
          <w:sz w:val="20"/>
          <w:szCs w:val="20"/>
          <w:lang w:val="fr-CA"/>
        </w:rPr>
        <w:t>? : Anderson, K. J.</w:t>
      </w:r>
      <w:r w:rsidR="00C0271F" w:rsidRPr="00861600">
        <w:rPr>
          <w:rFonts w:ascii="Cambria" w:eastAsia="Calibri" w:hAnsi="Cambria" w:cs="Times New Roman"/>
          <w:sz w:val="20"/>
          <w:szCs w:val="20"/>
          <w:lang w:val="fr-CA"/>
        </w:rPr>
        <w:t xml:space="preserve"> 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Minke</w:t>
      </w:r>
      <w:proofErr w:type="spellEnd"/>
      <w:r w:rsidRPr="00861600">
        <w:rPr>
          <w:rFonts w:ascii="Cambria" w:eastAsia="Calibri" w:hAnsi="Cambria" w:cs="Times New Roman"/>
          <w:sz w:val="20"/>
          <w:szCs w:val="20"/>
          <w:lang w:val="fr-CA"/>
        </w:rPr>
        <w:t xml:space="preserve">, K. M. (2007). </w:t>
      </w:r>
      <w:r w:rsidRPr="00120EDC">
        <w:rPr>
          <w:rFonts w:ascii="Cambria" w:eastAsia="Calibri" w:hAnsi="Cambria" w:cs="Times New Roman"/>
          <w:sz w:val="20"/>
          <w:szCs w:val="20"/>
        </w:rPr>
        <w:t xml:space="preserve">Parent involvement in education: Toward an understanding of parents’ decision making. </w:t>
      </w:r>
      <w:r w:rsidRPr="00861600">
        <w:rPr>
          <w:rFonts w:ascii="Cambria" w:eastAsia="Calibri" w:hAnsi="Cambria" w:cs="Times New Roman"/>
          <w:i/>
          <w:iCs/>
          <w:sz w:val="20"/>
          <w:szCs w:val="20"/>
          <w:lang w:val="fr-CA"/>
        </w:rPr>
        <w:t xml:space="preserve">The Journal of </w:t>
      </w:r>
      <w:proofErr w:type="spellStart"/>
      <w:r w:rsidRPr="00861600">
        <w:rPr>
          <w:rFonts w:ascii="Cambria" w:eastAsia="Calibri" w:hAnsi="Cambria" w:cs="Times New Roman"/>
          <w:i/>
          <w:iCs/>
          <w:sz w:val="20"/>
          <w:szCs w:val="20"/>
          <w:lang w:val="fr-CA"/>
        </w:rPr>
        <w:t>Educational</w:t>
      </w:r>
      <w:proofErr w:type="spellEnd"/>
      <w:r w:rsidRPr="00861600">
        <w:rPr>
          <w:rFonts w:ascii="Cambria" w:eastAsia="Calibri" w:hAnsi="Cambria" w:cs="Times New Roman"/>
          <w:i/>
          <w:iCs/>
          <w:sz w:val="20"/>
          <w:szCs w:val="20"/>
          <w:lang w:val="fr-CA"/>
        </w:rPr>
        <w:t xml:space="preserve"> </w:t>
      </w:r>
      <w:proofErr w:type="spellStart"/>
      <w:r w:rsidRPr="00861600">
        <w:rPr>
          <w:rFonts w:ascii="Cambria" w:eastAsia="Calibri" w:hAnsi="Cambria" w:cs="Times New Roman"/>
          <w:i/>
          <w:iCs/>
          <w:sz w:val="20"/>
          <w:szCs w:val="20"/>
          <w:lang w:val="fr-CA"/>
        </w:rPr>
        <w:t>Research</w:t>
      </w:r>
      <w:proofErr w:type="spellEnd"/>
      <w:r w:rsidRPr="00861600">
        <w:rPr>
          <w:rFonts w:ascii="Cambria" w:eastAsia="Calibri" w:hAnsi="Cambria" w:cs="Times New Roman"/>
          <w:i/>
          <w:iCs/>
          <w:sz w:val="20"/>
          <w:szCs w:val="20"/>
          <w:lang w:val="fr-CA"/>
        </w:rPr>
        <w:t>, 100</w:t>
      </w:r>
      <w:r w:rsidRPr="00861600">
        <w:rPr>
          <w:rFonts w:ascii="Cambria" w:eastAsia="Calibri" w:hAnsi="Cambria" w:cs="Times New Roman"/>
          <w:sz w:val="20"/>
          <w:szCs w:val="20"/>
          <w:lang w:val="fr-CA"/>
        </w:rPr>
        <w:t>, 311-323.</w:t>
      </w:r>
    </w:p>
    <w:p w14:paraId="3C5E89E1" w14:textId="3B04C7D6" w:rsidR="00437A81" w:rsidRPr="00120EDC" w:rsidRDefault="00437A81" w:rsidP="0027007C">
      <w:pPr>
        <w:numPr>
          <w:ilvl w:val="0"/>
          <w:numId w:val="8"/>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lastRenderedPageBreak/>
        <w:t>Selon</w:t>
      </w:r>
      <w:proofErr w:type="spellEnd"/>
      <w:r w:rsidRPr="00120EDC">
        <w:rPr>
          <w:rFonts w:ascii="Cambria" w:eastAsia="Calibri" w:hAnsi="Cambria" w:cs="Times New Roman"/>
          <w:sz w:val="20"/>
          <w:szCs w:val="20"/>
        </w:rPr>
        <w:t xml:space="preserve"> </w:t>
      </w:r>
      <w:proofErr w:type="spellStart"/>
      <w:r w:rsidRPr="00120EDC">
        <w:rPr>
          <w:rFonts w:ascii="Cambria" w:eastAsia="Calibri" w:hAnsi="Cambria" w:cs="Times New Roman"/>
          <w:sz w:val="20"/>
          <w:szCs w:val="20"/>
        </w:rPr>
        <w:t>l’article</w:t>
      </w:r>
      <w:proofErr w:type="spellEnd"/>
      <w:r w:rsidR="00313821"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Parent involvement in education: Toward an understanding of parents’ decision making</w:t>
      </w:r>
      <w:r w:rsidRPr="00120EDC">
        <w:rPr>
          <w:rFonts w:ascii="Cambria" w:eastAsia="Calibri" w:hAnsi="Cambria" w:cs="Times New Roman"/>
          <w:sz w:val="20"/>
          <w:szCs w:val="20"/>
        </w:rPr>
        <w:t xml:space="preserve"> …</w:t>
      </w:r>
    </w:p>
    <w:p w14:paraId="11DC55C2" w14:textId="77777777" w:rsidR="00437A81" w:rsidRPr="003A3732" w:rsidRDefault="00437A81" w:rsidP="0027007C">
      <w:pPr>
        <w:numPr>
          <w:ilvl w:val="0"/>
          <w:numId w:val="8"/>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 xml:space="preserve">Selon Anderson et </w:t>
      </w:r>
      <w:proofErr w:type="spellStart"/>
      <w:r w:rsidRPr="003A3732">
        <w:rPr>
          <w:rFonts w:ascii="Cambria" w:eastAsia="Calibri" w:hAnsi="Cambria" w:cs="Times New Roman"/>
          <w:sz w:val="20"/>
          <w:szCs w:val="20"/>
          <w:highlight w:val="yellow"/>
          <w:lang w:val="fr-CA"/>
        </w:rPr>
        <w:t>Minke</w:t>
      </w:r>
      <w:proofErr w:type="spellEnd"/>
      <w:r w:rsidRPr="003A3732">
        <w:rPr>
          <w:rFonts w:ascii="Cambria" w:eastAsia="Calibri" w:hAnsi="Cambria" w:cs="Times New Roman"/>
          <w:sz w:val="20"/>
          <w:szCs w:val="20"/>
          <w:highlight w:val="yellow"/>
          <w:lang w:val="fr-CA"/>
        </w:rPr>
        <w:t xml:space="preserve"> (2007) …</w:t>
      </w:r>
    </w:p>
    <w:p w14:paraId="4CD29EDC" w14:textId="7293BC2A" w:rsidR="00437A81" w:rsidRPr="00861600" w:rsidRDefault="00437A81" w:rsidP="0027007C">
      <w:pPr>
        <w:numPr>
          <w:ilvl w:val="0"/>
          <w:numId w:val="8"/>
        </w:numPr>
        <w:ind w:left="426" w:hanging="426"/>
        <w:rPr>
          <w:rFonts w:ascii="Cambria" w:eastAsia="Calibri" w:hAnsi="Cambria" w:cs="Times New Roman"/>
          <w:i/>
          <w:iCs/>
          <w:sz w:val="20"/>
          <w:szCs w:val="20"/>
          <w:lang w:val="fr-CA"/>
        </w:rPr>
      </w:pPr>
      <w:r w:rsidRPr="00861600">
        <w:rPr>
          <w:rFonts w:ascii="Cambria" w:eastAsia="Calibri" w:hAnsi="Cambria" w:cs="Times New Roman"/>
          <w:sz w:val="20"/>
          <w:szCs w:val="20"/>
          <w:lang w:val="fr-CA"/>
        </w:rPr>
        <w:t>Selon un article publié en 2007 dans</w:t>
      </w:r>
      <w:r w:rsidR="00313821" w:rsidRPr="00861600">
        <w:rPr>
          <w:rFonts w:ascii="Cambria" w:eastAsia="Calibri" w:hAnsi="Cambria" w:cs="Times New Roman"/>
          <w:sz w:val="20"/>
          <w:szCs w:val="20"/>
          <w:lang w:val="fr-CA"/>
        </w:rPr>
        <w:t xml:space="preserve"> le</w:t>
      </w:r>
      <w:r w:rsidRPr="00861600">
        <w:rPr>
          <w:rFonts w:ascii="Cambria" w:eastAsia="Calibri" w:hAnsi="Cambria" w:cs="Times New Roman"/>
          <w:sz w:val="20"/>
          <w:szCs w:val="20"/>
          <w:lang w:val="fr-CA"/>
        </w:rPr>
        <w:t xml:space="preserve"> </w:t>
      </w:r>
      <w:r w:rsidRPr="00861600">
        <w:rPr>
          <w:rFonts w:ascii="Cambria" w:eastAsia="Calibri" w:hAnsi="Cambria" w:cs="Times New Roman"/>
          <w:i/>
          <w:iCs/>
          <w:sz w:val="20"/>
          <w:szCs w:val="20"/>
          <w:lang w:val="fr-CA"/>
        </w:rPr>
        <w:t xml:space="preserve">Journal of </w:t>
      </w:r>
      <w:proofErr w:type="spellStart"/>
      <w:r w:rsidRPr="00861600">
        <w:rPr>
          <w:rFonts w:ascii="Cambria" w:eastAsia="Calibri" w:hAnsi="Cambria" w:cs="Times New Roman"/>
          <w:i/>
          <w:iCs/>
          <w:sz w:val="20"/>
          <w:szCs w:val="20"/>
          <w:lang w:val="fr-CA"/>
        </w:rPr>
        <w:t>Educational</w:t>
      </w:r>
      <w:proofErr w:type="spellEnd"/>
      <w:r w:rsidRPr="00861600">
        <w:rPr>
          <w:rFonts w:ascii="Cambria" w:eastAsia="Calibri" w:hAnsi="Cambria" w:cs="Times New Roman"/>
          <w:i/>
          <w:iCs/>
          <w:sz w:val="20"/>
          <w:szCs w:val="20"/>
          <w:lang w:val="fr-CA"/>
        </w:rPr>
        <w:t xml:space="preserve"> </w:t>
      </w:r>
      <w:proofErr w:type="spellStart"/>
      <w:r w:rsidRPr="00861600">
        <w:rPr>
          <w:rFonts w:ascii="Cambria" w:eastAsia="Calibri" w:hAnsi="Cambria" w:cs="Times New Roman"/>
          <w:i/>
          <w:iCs/>
          <w:sz w:val="20"/>
          <w:szCs w:val="20"/>
          <w:lang w:val="fr-CA"/>
        </w:rPr>
        <w:t>Research</w:t>
      </w:r>
      <w:proofErr w:type="spellEnd"/>
      <w:r w:rsidR="00313821" w:rsidRPr="00861600">
        <w:rPr>
          <w:rFonts w:ascii="Cambria" w:eastAsia="Calibri" w:hAnsi="Cambria" w:cs="Times New Roman"/>
          <w:i/>
          <w:iCs/>
          <w:sz w:val="20"/>
          <w:szCs w:val="20"/>
          <w:lang w:val="fr-CA"/>
        </w:rPr>
        <w:t xml:space="preserve"> </w:t>
      </w:r>
      <w:r w:rsidRPr="00861600">
        <w:rPr>
          <w:rFonts w:ascii="Cambria" w:eastAsia="Calibri" w:hAnsi="Cambria" w:cs="Times New Roman"/>
          <w:i/>
          <w:iCs/>
          <w:sz w:val="20"/>
          <w:szCs w:val="20"/>
          <w:lang w:val="fr-CA"/>
        </w:rPr>
        <w:t>…</w:t>
      </w:r>
    </w:p>
    <w:p w14:paraId="47253E48" w14:textId="28A699C9" w:rsidR="00437A81" w:rsidRPr="00120EDC" w:rsidRDefault="00437A81" w:rsidP="0027007C">
      <w:pPr>
        <w:numPr>
          <w:ilvl w:val="0"/>
          <w:numId w:val="8"/>
        </w:numPr>
        <w:ind w:left="426" w:hanging="426"/>
        <w:rPr>
          <w:rFonts w:ascii="Cambria" w:eastAsia="Calibri" w:hAnsi="Cambria" w:cs="Times New Roman"/>
          <w:sz w:val="20"/>
          <w:szCs w:val="20"/>
        </w:rPr>
      </w:pPr>
      <w:proofErr w:type="spellStart"/>
      <w:r w:rsidRPr="00120EDC">
        <w:rPr>
          <w:rFonts w:ascii="Cambria" w:eastAsia="Calibri" w:hAnsi="Cambria" w:cs="Times New Roman"/>
          <w:iCs/>
          <w:sz w:val="20"/>
          <w:szCs w:val="20"/>
        </w:rPr>
        <w:t>Selon</w:t>
      </w:r>
      <w:proofErr w:type="spellEnd"/>
      <w:r w:rsidRPr="00120EDC">
        <w:rPr>
          <w:rFonts w:ascii="Cambria" w:eastAsia="Calibri" w:hAnsi="Cambria" w:cs="Times New Roman"/>
          <w:iCs/>
          <w:sz w:val="20"/>
          <w:szCs w:val="20"/>
        </w:rPr>
        <w:t xml:space="preserve"> Anderson et Minke dans </w:t>
      </w:r>
      <w:proofErr w:type="spellStart"/>
      <w:r w:rsidRPr="00120EDC">
        <w:rPr>
          <w:rFonts w:ascii="Cambria" w:eastAsia="Calibri" w:hAnsi="Cambria" w:cs="Times New Roman"/>
          <w:iCs/>
          <w:sz w:val="20"/>
          <w:szCs w:val="20"/>
        </w:rPr>
        <w:t>l’article</w:t>
      </w:r>
      <w:proofErr w:type="spellEnd"/>
      <w:r w:rsidRPr="00120EDC">
        <w:rPr>
          <w:rFonts w:ascii="Cambria" w:eastAsia="Calibri" w:hAnsi="Cambria" w:cs="Times New Roman"/>
          <w:iCs/>
          <w:sz w:val="20"/>
          <w:szCs w:val="20"/>
        </w:rPr>
        <w:t xml:space="preserve"> </w:t>
      </w:r>
      <w:r w:rsidRPr="00120EDC">
        <w:rPr>
          <w:rFonts w:ascii="Cambria" w:eastAsia="Calibri" w:hAnsi="Cambria" w:cs="Times New Roman"/>
          <w:i/>
          <w:iCs/>
          <w:sz w:val="20"/>
          <w:szCs w:val="20"/>
        </w:rPr>
        <w:t>Parent involvement in education: Toward an understanding of parents’ decision making</w:t>
      </w:r>
      <w:r w:rsidR="00313821" w:rsidRPr="00120EDC">
        <w:rPr>
          <w:rFonts w:ascii="Cambria" w:eastAsia="Calibri" w:hAnsi="Cambria" w:cs="Times New Roman"/>
          <w:i/>
          <w:iCs/>
          <w:sz w:val="20"/>
          <w:szCs w:val="20"/>
        </w:rPr>
        <w:t xml:space="preserve"> </w:t>
      </w:r>
      <w:r w:rsidRPr="00120EDC">
        <w:rPr>
          <w:rFonts w:ascii="Cambria" w:eastAsia="Calibri" w:hAnsi="Cambria" w:cs="Times New Roman"/>
          <w:sz w:val="20"/>
          <w:szCs w:val="20"/>
        </w:rPr>
        <w:t>…</w:t>
      </w:r>
    </w:p>
    <w:p w14:paraId="7AD31A42" w14:textId="77777777" w:rsidR="00437A81" w:rsidRPr="00120EDC" w:rsidRDefault="00437A81" w:rsidP="00274A37">
      <w:pPr>
        <w:rPr>
          <w:rFonts w:ascii="Cambria" w:eastAsia="Calibri" w:hAnsi="Cambria" w:cs="Times New Roman"/>
          <w:sz w:val="20"/>
          <w:szCs w:val="20"/>
        </w:rPr>
      </w:pPr>
    </w:p>
    <w:p w14:paraId="0FA34878" w14:textId="5DDC3EAB"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w:t>
      </w:r>
      <w:r w:rsidR="00AC3A44" w:rsidRPr="00861600">
        <w:rPr>
          <w:rFonts w:ascii="Cambria" w:eastAsia="Calibri" w:hAnsi="Cambria" w:cs="Times New Roman"/>
          <w:sz w:val="20"/>
          <w:szCs w:val="20"/>
          <w:lang w:val="fr-CA"/>
        </w:rPr>
        <w:t xml:space="preserve">en utilisant une forme de </w:t>
      </w:r>
      <w:r w:rsidR="00AC3A44" w:rsidRPr="00861600">
        <w:rPr>
          <w:rFonts w:ascii="Cambria" w:eastAsia="Calibri" w:hAnsi="Cambria" w:cs="Times New Roman"/>
          <w:sz w:val="20"/>
          <w:szCs w:val="20"/>
          <w:u w:val="single"/>
          <w:lang w:val="fr-CA"/>
        </w:rPr>
        <w:t>citation entre parenthèses</w:t>
      </w:r>
      <w:r w:rsidR="00AC3A44" w:rsidRPr="00861600">
        <w:rPr>
          <w:rFonts w:ascii="Cambria" w:eastAsia="Calibri" w:hAnsi="Cambria" w:cs="Times New Roman"/>
          <w:sz w:val="20"/>
          <w:szCs w:val="20"/>
          <w:lang w:val="fr-CA"/>
        </w:rPr>
        <w:t xml:space="preserve"> à la fin d’une phrase</w:t>
      </w:r>
      <w:r w:rsidRPr="00861600">
        <w:rPr>
          <w:rFonts w:ascii="Cambria" w:eastAsia="Calibri" w:hAnsi="Cambria" w:cs="Times New Roman"/>
          <w:sz w:val="20"/>
          <w:szCs w:val="20"/>
          <w:lang w:val="fr-CA"/>
        </w:rPr>
        <w:t>?</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Anderson, K. J. </w:t>
      </w:r>
      <w:r w:rsidR="00C0271F" w:rsidRPr="00861600">
        <w:rPr>
          <w:rFonts w:ascii="Cambria" w:eastAsia="Calibri" w:hAnsi="Cambria" w:cs="Times New Roman"/>
          <w:sz w:val="20"/>
          <w:szCs w:val="20"/>
          <w:lang w:val="fr-CA"/>
        </w:rPr>
        <w:t>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Minke</w:t>
      </w:r>
      <w:proofErr w:type="spellEnd"/>
      <w:r w:rsidRPr="00861600">
        <w:rPr>
          <w:rFonts w:ascii="Cambria" w:eastAsia="Calibri" w:hAnsi="Cambria" w:cs="Times New Roman"/>
          <w:sz w:val="20"/>
          <w:szCs w:val="20"/>
          <w:lang w:val="fr-CA"/>
        </w:rPr>
        <w:t xml:space="preserve">, K. M. (2007). </w:t>
      </w:r>
      <w:r w:rsidRPr="00120EDC">
        <w:rPr>
          <w:rFonts w:ascii="Cambria" w:eastAsia="Calibri" w:hAnsi="Cambria" w:cs="Times New Roman"/>
          <w:sz w:val="20"/>
          <w:szCs w:val="20"/>
        </w:rPr>
        <w:t xml:space="preserve">Parent involvement in education: Toward an understanding of parents’ decision making. </w:t>
      </w:r>
      <w:r w:rsidRPr="00861600">
        <w:rPr>
          <w:rFonts w:ascii="Cambria" w:eastAsia="Calibri" w:hAnsi="Cambria" w:cs="Times New Roman"/>
          <w:i/>
          <w:iCs/>
          <w:sz w:val="20"/>
          <w:szCs w:val="20"/>
          <w:lang w:val="fr-CA"/>
        </w:rPr>
        <w:t xml:space="preserve">The Journal of </w:t>
      </w:r>
      <w:proofErr w:type="spellStart"/>
      <w:r w:rsidRPr="00861600">
        <w:rPr>
          <w:rFonts w:ascii="Cambria" w:eastAsia="Calibri" w:hAnsi="Cambria" w:cs="Times New Roman"/>
          <w:i/>
          <w:iCs/>
          <w:sz w:val="20"/>
          <w:szCs w:val="20"/>
          <w:lang w:val="fr-CA"/>
        </w:rPr>
        <w:t>Educational</w:t>
      </w:r>
      <w:proofErr w:type="spellEnd"/>
      <w:r w:rsidRPr="00861600">
        <w:rPr>
          <w:rFonts w:ascii="Cambria" w:eastAsia="Calibri" w:hAnsi="Cambria" w:cs="Times New Roman"/>
          <w:i/>
          <w:iCs/>
          <w:sz w:val="20"/>
          <w:szCs w:val="20"/>
          <w:lang w:val="fr-CA"/>
        </w:rPr>
        <w:t xml:space="preserve"> </w:t>
      </w:r>
      <w:proofErr w:type="spellStart"/>
      <w:r w:rsidRPr="00861600">
        <w:rPr>
          <w:rFonts w:ascii="Cambria" w:eastAsia="Calibri" w:hAnsi="Cambria" w:cs="Times New Roman"/>
          <w:i/>
          <w:iCs/>
          <w:sz w:val="20"/>
          <w:szCs w:val="20"/>
          <w:lang w:val="fr-CA"/>
        </w:rPr>
        <w:t>Research</w:t>
      </w:r>
      <w:proofErr w:type="spellEnd"/>
      <w:r w:rsidRPr="00861600">
        <w:rPr>
          <w:rFonts w:ascii="Cambria" w:eastAsia="Calibri" w:hAnsi="Cambria" w:cs="Times New Roman"/>
          <w:i/>
          <w:iCs/>
          <w:sz w:val="20"/>
          <w:szCs w:val="20"/>
          <w:lang w:val="fr-CA"/>
        </w:rPr>
        <w:t>, 100</w:t>
      </w:r>
      <w:r w:rsidRPr="00861600">
        <w:rPr>
          <w:rFonts w:ascii="Cambria" w:eastAsia="Calibri" w:hAnsi="Cambria" w:cs="Times New Roman"/>
          <w:sz w:val="20"/>
          <w:szCs w:val="20"/>
          <w:lang w:val="fr-CA"/>
        </w:rPr>
        <w:t>, 311-323.</w:t>
      </w:r>
    </w:p>
    <w:p w14:paraId="061FEC0E" w14:textId="458AACC3" w:rsidR="00437A81" w:rsidRPr="00861600" w:rsidRDefault="00AC3A44" w:rsidP="0027007C">
      <w:pPr>
        <w:numPr>
          <w:ilvl w:val="0"/>
          <w:numId w:val="9"/>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r w:rsidR="00437A81" w:rsidRPr="00861600">
        <w:rPr>
          <w:rFonts w:ascii="Cambria" w:eastAsia="Calibri" w:hAnsi="Cambria" w:cs="Times New Roman"/>
          <w:sz w:val="20"/>
          <w:szCs w:val="20"/>
          <w:lang w:val="fr-CA"/>
        </w:rPr>
        <w:t>Anderson</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2007)</w:t>
      </w:r>
      <w:r w:rsidRPr="00861600">
        <w:rPr>
          <w:rFonts w:ascii="Cambria" w:eastAsia="Calibri" w:hAnsi="Cambria" w:cs="Times New Roman"/>
          <w:sz w:val="20"/>
          <w:szCs w:val="20"/>
          <w:lang w:val="fr-CA"/>
        </w:rPr>
        <w:t>.</w:t>
      </w:r>
    </w:p>
    <w:p w14:paraId="11AF7B01" w14:textId="6A4EB094" w:rsidR="00437A81" w:rsidRPr="00861600" w:rsidRDefault="00AC3A44" w:rsidP="0027007C">
      <w:pPr>
        <w:numPr>
          <w:ilvl w:val="0"/>
          <w:numId w:val="9"/>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r w:rsidR="00437A81" w:rsidRPr="00861600">
        <w:rPr>
          <w:rFonts w:ascii="Cambria" w:eastAsia="Calibri" w:hAnsi="Cambria" w:cs="Times New Roman"/>
          <w:sz w:val="20"/>
          <w:szCs w:val="20"/>
          <w:lang w:val="fr-CA"/>
        </w:rPr>
        <w:t>Anderson et al.</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2007)</w:t>
      </w:r>
      <w:r w:rsidRPr="00861600">
        <w:rPr>
          <w:rFonts w:ascii="Cambria" w:eastAsia="Calibri" w:hAnsi="Cambria" w:cs="Times New Roman"/>
          <w:sz w:val="20"/>
          <w:szCs w:val="20"/>
          <w:lang w:val="fr-CA"/>
        </w:rPr>
        <w:t>.</w:t>
      </w:r>
    </w:p>
    <w:p w14:paraId="140E8565" w14:textId="5F5B86BF" w:rsidR="00437A81" w:rsidRPr="00861600" w:rsidRDefault="00AC3A44" w:rsidP="0027007C">
      <w:pPr>
        <w:numPr>
          <w:ilvl w:val="0"/>
          <w:numId w:val="9"/>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r w:rsidR="00437A81" w:rsidRPr="00861600">
        <w:rPr>
          <w:rFonts w:ascii="Cambria" w:eastAsia="Calibri" w:hAnsi="Cambria" w:cs="Times New Roman"/>
          <w:sz w:val="20"/>
          <w:szCs w:val="20"/>
          <w:lang w:val="fr-CA"/>
        </w:rPr>
        <w:t xml:space="preserve">Anderson et </w:t>
      </w:r>
      <w:proofErr w:type="spellStart"/>
      <w:r w:rsidR="00437A81" w:rsidRPr="00861600">
        <w:rPr>
          <w:rFonts w:ascii="Cambria" w:eastAsia="Calibri" w:hAnsi="Cambria" w:cs="Times New Roman"/>
          <w:sz w:val="20"/>
          <w:szCs w:val="20"/>
          <w:lang w:val="fr-CA"/>
        </w:rPr>
        <w:t>Minke</w:t>
      </w:r>
      <w:proofErr w:type="spellEnd"/>
      <w:r w:rsidR="00437A81" w:rsidRPr="00861600">
        <w:rPr>
          <w:rFonts w:ascii="Cambria" w:eastAsia="Calibri" w:hAnsi="Cambria" w:cs="Times New Roman"/>
          <w:sz w:val="20"/>
          <w:szCs w:val="20"/>
          <w:lang w:val="fr-CA"/>
        </w:rPr>
        <w:t xml:space="preserve"> et al.</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2007)</w:t>
      </w:r>
      <w:r w:rsidRPr="00861600">
        <w:rPr>
          <w:rFonts w:ascii="Cambria" w:eastAsia="Calibri" w:hAnsi="Cambria" w:cs="Times New Roman"/>
          <w:sz w:val="20"/>
          <w:szCs w:val="20"/>
          <w:lang w:val="fr-CA"/>
        </w:rPr>
        <w:t>.</w:t>
      </w:r>
    </w:p>
    <w:p w14:paraId="0C2037BB" w14:textId="2E86CA47" w:rsidR="00437A81" w:rsidRPr="003A3732" w:rsidRDefault="00AC3A44" w:rsidP="0027007C">
      <w:pPr>
        <w:numPr>
          <w:ilvl w:val="0"/>
          <w:numId w:val="9"/>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 (</w:t>
      </w:r>
      <w:r w:rsidR="00437A81" w:rsidRPr="003A3732">
        <w:rPr>
          <w:rFonts w:ascii="Cambria" w:eastAsia="Calibri" w:hAnsi="Cambria" w:cs="Times New Roman"/>
          <w:sz w:val="20"/>
          <w:szCs w:val="20"/>
          <w:highlight w:val="yellow"/>
          <w:lang w:val="fr-CA"/>
        </w:rPr>
        <w:t xml:space="preserve">Anderson et </w:t>
      </w:r>
      <w:proofErr w:type="spellStart"/>
      <w:r w:rsidR="00437A81" w:rsidRPr="003A3732">
        <w:rPr>
          <w:rFonts w:ascii="Cambria" w:eastAsia="Calibri" w:hAnsi="Cambria" w:cs="Times New Roman"/>
          <w:sz w:val="20"/>
          <w:szCs w:val="20"/>
          <w:highlight w:val="yellow"/>
          <w:lang w:val="fr-CA"/>
        </w:rPr>
        <w:t>Minke</w:t>
      </w:r>
      <w:proofErr w:type="spellEnd"/>
      <w:r w:rsidRPr="003A3732">
        <w:rPr>
          <w:rFonts w:ascii="Cambria" w:eastAsia="Calibri" w:hAnsi="Cambria" w:cs="Times New Roman"/>
          <w:sz w:val="20"/>
          <w:szCs w:val="20"/>
          <w:highlight w:val="yellow"/>
          <w:lang w:val="fr-CA"/>
        </w:rPr>
        <w:t xml:space="preserve">, </w:t>
      </w:r>
      <w:r w:rsidR="00437A81" w:rsidRPr="003A3732">
        <w:rPr>
          <w:rFonts w:ascii="Cambria" w:eastAsia="Calibri" w:hAnsi="Cambria" w:cs="Times New Roman"/>
          <w:sz w:val="20"/>
          <w:szCs w:val="20"/>
          <w:highlight w:val="yellow"/>
          <w:lang w:val="fr-CA"/>
        </w:rPr>
        <w:t>2007)</w:t>
      </w:r>
      <w:r w:rsidRPr="003A3732">
        <w:rPr>
          <w:rFonts w:ascii="Cambria" w:eastAsia="Calibri" w:hAnsi="Cambria" w:cs="Times New Roman"/>
          <w:sz w:val="20"/>
          <w:szCs w:val="20"/>
          <w:highlight w:val="yellow"/>
          <w:lang w:val="fr-CA"/>
        </w:rPr>
        <w:t>.</w:t>
      </w:r>
    </w:p>
    <w:p w14:paraId="4B06B1B6" w14:textId="77777777" w:rsidR="00437A81" w:rsidRPr="00861600" w:rsidRDefault="00437A81" w:rsidP="00274A37">
      <w:pPr>
        <w:rPr>
          <w:rFonts w:ascii="Cambria" w:eastAsia="Calibri" w:hAnsi="Cambria" w:cs="Times New Roman"/>
          <w:sz w:val="20"/>
          <w:szCs w:val="20"/>
          <w:lang w:val="fr-CA"/>
        </w:rPr>
      </w:pPr>
    </w:p>
    <w:p w14:paraId="5ADC7679" w14:textId="1CF3C58A"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w:t>
      </w:r>
      <w:r w:rsidR="00AC3A44" w:rsidRPr="00861600">
        <w:rPr>
          <w:rFonts w:ascii="Cambria" w:eastAsia="Calibri" w:hAnsi="Cambria" w:cs="Times New Roman"/>
          <w:sz w:val="20"/>
          <w:szCs w:val="20"/>
          <w:lang w:val="fr-CA"/>
        </w:rPr>
        <w:t xml:space="preserve">en l’intégrant à la </w:t>
      </w:r>
      <w:r w:rsidR="00AC3A44" w:rsidRPr="00861600">
        <w:rPr>
          <w:rFonts w:ascii="Cambria" w:eastAsia="Calibri" w:hAnsi="Cambria" w:cs="Times New Roman"/>
          <w:sz w:val="20"/>
          <w:szCs w:val="20"/>
          <w:u w:val="single"/>
          <w:lang w:val="fr-CA"/>
        </w:rPr>
        <w:t>formulation d’une phrase</w:t>
      </w:r>
      <w:r w:rsidR="00AC3A44" w:rsidRPr="00861600">
        <w:rPr>
          <w:rFonts w:ascii="Cambria" w:eastAsia="Calibri" w:hAnsi="Cambria" w:cs="Times New Roman"/>
          <w:sz w:val="20"/>
          <w:szCs w:val="20"/>
          <w:lang w:val="fr-CA"/>
        </w:rPr>
        <w:t xml:space="preserve"> (citation narrative)</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S., Baker, J. A.</w:t>
      </w:r>
      <w:r w:rsidR="00C0271F" w:rsidRPr="00861600">
        <w:rPr>
          <w:rFonts w:ascii="Cambria" w:eastAsia="Calibri" w:hAnsi="Cambria" w:cs="Times New Roman"/>
          <w:sz w:val="20"/>
          <w:szCs w:val="20"/>
          <w:lang w:val="fr-CA"/>
        </w:rPr>
        <w:t xml:space="preserve"> 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Aupperlee</w:t>
      </w:r>
      <w:proofErr w:type="spellEnd"/>
      <w:r w:rsidRPr="00861600">
        <w:rPr>
          <w:rFonts w:ascii="Cambria" w:eastAsia="Calibri" w:hAnsi="Cambria" w:cs="Times New Roman"/>
          <w:sz w:val="20"/>
          <w:szCs w:val="20"/>
          <w:lang w:val="fr-CA"/>
        </w:rPr>
        <w:t xml:space="preserve">, J. (2009). </w:t>
      </w:r>
      <w:r w:rsidRPr="00120EDC">
        <w:rPr>
          <w:rFonts w:ascii="Cambria" w:eastAsia="Calibri" w:hAnsi="Cambria" w:cs="Times New Roman"/>
          <w:sz w:val="20"/>
          <w:szCs w:val="20"/>
        </w:rPr>
        <w:t xml:space="preserve">Teacher-parent relationships and school involvement among racially and educationally diverse parents of kindergartners. </w:t>
      </w:r>
      <w:r w:rsidRPr="00861600">
        <w:rPr>
          <w:rFonts w:ascii="Cambria" w:eastAsia="Calibri" w:hAnsi="Cambria" w:cs="Times New Roman"/>
          <w:i/>
          <w:iCs/>
          <w:sz w:val="20"/>
          <w:szCs w:val="20"/>
          <w:lang w:val="fr-CA"/>
        </w:rPr>
        <w:t xml:space="preserve">Elementary </w:t>
      </w:r>
      <w:proofErr w:type="spellStart"/>
      <w:r w:rsidRPr="00861600">
        <w:rPr>
          <w:rFonts w:ascii="Cambria" w:eastAsia="Calibri" w:hAnsi="Cambria" w:cs="Times New Roman"/>
          <w:i/>
          <w:iCs/>
          <w:sz w:val="20"/>
          <w:szCs w:val="20"/>
          <w:lang w:val="fr-CA"/>
        </w:rPr>
        <w:t>School</w:t>
      </w:r>
      <w:proofErr w:type="spellEnd"/>
      <w:r w:rsidRPr="00861600">
        <w:rPr>
          <w:rFonts w:ascii="Cambria" w:eastAsia="Calibri" w:hAnsi="Cambria" w:cs="Times New Roman"/>
          <w:i/>
          <w:iCs/>
          <w:sz w:val="20"/>
          <w:szCs w:val="20"/>
          <w:lang w:val="fr-CA"/>
        </w:rPr>
        <w:t xml:space="preserve"> Journal</w:t>
      </w:r>
      <w:r w:rsidR="00067846" w:rsidRPr="00861600">
        <w:rPr>
          <w:rFonts w:ascii="Cambria" w:eastAsia="Calibri" w:hAnsi="Cambria" w:cs="Times New Roman"/>
          <w:i/>
          <w:sz w:val="20"/>
          <w:szCs w:val="20"/>
          <w:lang w:val="fr-CA"/>
        </w:rPr>
        <w:t>, 110</w:t>
      </w:r>
      <w:r w:rsidRPr="00861600">
        <w:rPr>
          <w:rFonts w:ascii="Cambria" w:eastAsia="Calibri" w:hAnsi="Cambria" w:cs="Times New Roman"/>
          <w:i/>
          <w:sz w:val="20"/>
          <w:szCs w:val="20"/>
          <w:lang w:val="fr-CA"/>
        </w:rPr>
        <w:t>,</w:t>
      </w:r>
      <w:r w:rsidRPr="00861600">
        <w:rPr>
          <w:rFonts w:ascii="Cambria" w:eastAsia="Calibri" w:hAnsi="Cambria" w:cs="Times New Roman"/>
          <w:sz w:val="20"/>
          <w:szCs w:val="20"/>
          <w:lang w:val="fr-CA"/>
        </w:rPr>
        <w:t xml:space="preserve"> 81-91. </w:t>
      </w:r>
    </w:p>
    <w:p w14:paraId="56B9D440" w14:textId="63AC89F2" w:rsidR="00437A81" w:rsidRPr="00861600" w:rsidRDefault="00437A81" w:rsidP="0027007C">
      <w:pPr>
        <w:numPr>
          <w:ilvl w:val="0"/>
          <w:numId w:val="10"/>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(2009)</w:t>
      </w:r>
      <w:r w:rsidR="00AC3A44" w:rsidRPr="00861600">
        <w:rPr>
          <w:rFonts w:ascii="Cambria" w:eastAsia="Calibri" w:hAnsi="Cambria" w:cs="Times New Roman"/>
          <w:sz w:val="20"/>
          <w:szCs w:val="20"/>
          <w:lang w:val="fr-CA"/>
        </w:rPr>
        <w:t xml:space="preserve"> …</w:t>
      </w:r>
    </w:p>
    <w:p w14:paraId="3210825A" w14:textId="7A5DE467" w:rsidR="00437A81" w:rsidRPr="00861600" w:rsidRDefault="00437A81" w:rsidP="0027007C">
      <w:pPr>
        <w:numPr>
          <w:ilvl w:val="0"/>
          <w:numId w:val="10"/>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et al. (2009)</w:t>
      </w:r>
      <w:r w:rsidR="00AC3A44" w:rsidRPr="00861600">
        <w:rPr>
          <w:rFonts w:ascii="Cambria" w:eastAsia="Calibri" w:hAnsi="Cambria" w:cs="Times New Roman"/>
          <w:sz w:val="20"/>
          <w:szCs w:val="20"/>
          <w:lang w:val="fr-CA"/>
        </w:rPr>
        <w:t xml:space="preserve"> …</w:t>
      </w:r>
    </w:p>
    <w:p w14:paraId="3E658E23" w14:textId="4DB27514" w:rsidR="00437A81" w:rsidRPr="003A3732" w:rsidRDefault="00437A81" w:rsidP="0027007C">
      <w:pPr>
        <w:numPr>
          <w:ilvl w:val="0"/>
          <w:numId w:val="10"/>
        </w:numPr>
        <w:ind w:left="426" w:hanging="426"/>
        <w:rPr>
          <w:rFonts w:ascii="Cambria" w:eastAsia="Calibri" w:hAnsi="Cambria" w:cs="Times New Roman"/>
          <w:sz w:val="20"/>
          <w:szCs w:val="20"/>
          <w:highlight w:val="yellow"/>
        </w:rPr>
      </w:pPr>
      <w:r w:rsidRPr="003A3732">
        <w:rPr>
          <w:rFonts w:ascii="Cambria" w:eastAsia="Calibri" w:hAnsi="Cambria" w:cs="Times New Roman"/>
          <w:sz w:val="20"/>
          <w:szCs w:val="20"/>
          <w:highlight w:val="yellow"/>
        </w:rPr>
        <w:t xml:space="preserve">Nzinga-Johnson, Baker et </w:t>
      </w:r>
      <w:proofErr w:type="spellStart"/>
      <w:r w:rsidRPr="003A3732">
        <w:rPr>
          <w:rFonts w:ascii="Cambria" w:eastAsia="Calibri" w:hAnsi="Cambria" w:cs="Times New Roman"/>
          <w:sz w:val="20"/>
          <w:szCs w:val="20"/>
          <w:highlight w:val="yellow"/>
        </w:rPr>
        <w:t>Aupperlee</w:t>
      </w:r>
      <w:proofErr w:type="spellEnd"/>
      <w:r w:rsidRPr="003A3732">
        <w:rPr>
          <w:rFonts w:ascii="Cambria" w:eastAsia="Calibri" w:hAnsi="Cambria" w:cs="Times New Roman"/>
          <w:sz w:val="20"/>
          <w:szCs w:val="20"/>
          <w:highlight w:val="yellow"/>
        </w:rPr>
        <w:t xml:space="preserve"> (2009)</w:t>
      </w:r>
      <w:r w:rsidR="00AC3A44" w:rsidRPr="003A3732">
        <w:rPr>
          <w:rFonts w:ascii="Cambria" w:eastAsia="Calibri" w:hAnsi="Cambria" w:cs="Times New Roman"/>
          <w:sz w:val="20"/>
          <w:szCs w:val="20"/>
          <w:highlight w:val="yellow"/>
        </w:rPr>
        <w:t xml:space="preserve"> …</w:t>
      </w:r>
    </w:p>
    <w:p w14:paraId="590AAD94" w14:textId="076C7F39" w:rsidR="00437A81" w:rsidRPr="00861600" w:rsidRDefault="00437A81" w:rsidP="0027007C">
      <w:pPr>
        <w:numPr>
          <w:ilvl w:val="0"/>
          <w:numId w:val="10"/>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Baker</w:t>
      </w:r>
      <w:r w:rsidR="00AC3A44"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et </w:t>
      </w:r>
      <w:proofErr w:type="spellStart"/>
      <w:r w:rsidRPr="00861600">
        <w:rPr>
          <w:rFonts w:ascii="Cambria" w:eastAsia="Calibri" w:hAnsi="Cambria" w:cs="Times New Roman"/>
          <w:sz w:val="20"/>
          <w:szCs w:val="20"/>
          <w:lang w:val="fr-CA"/>
        </w:rPr>
        <w:t>Aupperlee</w:t>
      </w:r>
      <w:proofErr w:type="spellEnd"/>
      <w:r w:rsidRPr="00861600">
        <w:rPr>
          <w:rFonts w:ascii="Cambria" w:eastAsia="Calibri" w:hAnsi="Cambria" w:cs="Times New Roman"/>
          <w:sz w:val="20"/>
          <w:szCs w:val="20"/>
          <w:lang w:val="fr-CA"/>
        </w:rPr>
        <w:t xml:space="preserve"> et al. (2009)</w:t>
      </w:r>
      <w:r w:rsidR="00AC3A44" w:rsidRPr="00861600">
        <w:rPr>
          <w:rFonts w:ascii="Cambria" w:eastAsia="Calibri" w:hAnsi="Cambria" w:cs="Times New Roman"/>
          <w:sz w:val="20"/>
          <w:szCs w:val="20"/>
          <w:lang w:val="fr-CA"/>
        </w:rPr>
        <w:t xml:space="preserve"> …</w:t>
      </w:r>
    </w:p>
    <w:p w14:paraId="09B1F0F1" w14:textId="77777777" w:rsidR="00437A81" w:rsidRPr="00861600" w:rsidRDefault="00437A81" w:rsidP="00274A37">
      <w:pPr>
        <w:rPr>
          <w:rFonts w:ascii="Cambria" w:eastAsia="Calibri" w:hAnsi="Cambria" w:cs="Times New Roman"/>
          <w:sz w:val="20"/>
          <w:szCs w:val="20"/>
          <w:lang w:val="fr-CA"/>
        </w:rPr>
      </w:pPr>
    </w:p>
    <w:p w14:paraId="0A750FCA" w14:textId="0EE8DF01"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Comment citeriez-vous correctement l’article suivant </w:t>
      </w:r>
      <w:r w:rsidR="00AC3A44" w:rsidRPr="00861600">
        <w:rPr>
          <w:rFonts w:ascii="Cambria" w:eastAsia="Calibri" w:hAnsi="Cambria" w:cs="Times New Roman"/>
          <w:sz w:val="20"/>
          <w:szCs w:val="20"/>
          <w:lang w:val="fr-CA"/>
        </w:rPr>
        <w:t xml:space="preserve">en utilisant une forme de </w:t>
      </w:r>
      <w:r w:rsidR="00AC3A44" w:rsidRPr="00861600">
        <w:rPr>
          <w:rFonts w:ascii="Cambria" w:eastAsia="Calibri" w:hAnsi="Cambria" w:cs="Times New Roman"/>
          <w:sz w:val="20"/>
          <w:szCs w:val="20"/>
          <w:u w:val="single"/>
          <w:lang w:val="fr-CA"/>
        </w:rPr>
        <w:t>citation entre parenthèses</w:t>
      </w:r>
      <w:r w:rsidR="00AC3A44" w:rsidRPr="00861600">
        <w:rPr>
          <w:rFonts w:ascii="Cambria" w:eastAsia="Calibri" w:hAnsi="Cambria" w:cs="Times New Roman"/>
          <w:sz w:val="20"/>
          <w:szCs w:val="20"/>
          <w:lang w:val="fr-CA"/>
        </w:rPr>
        <w:t xml:space="preserve"> à la fin d’une phrase</w:t>
      </w:r>
      <w:r w:rsidR="00067846" w:rsidRPr="00861600">
        <w:rPr>
          <w:rFonts w:ascii="Cambria" w:eastAsia="Calibri" w:hAnsi="Cambria" w:cs="Times New Roman"/>
          <w:sz w:val="20"/>
          <w:szCs w:val="20"/>
          <w:lang w:val="fr-CA"/>
        </w:rPr>
        <w:t>? :</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Nzinga</w:t>
      </w:r>
      <w:proofErr w:type="spellEnd"/>
      <w:r w:rsidRPr="00861600">
        <w:rPr>
          <w:rFonts w:ascii="Cambria" w:eastAsia="Calibri" w:hAnsi="Cambria" w:cs="Times New Roman"/>
          <w:sz w:val="20"/>
          <w:szCs w:val="20"/>
          <w:lang w:val="fr-CA"/>
        </w:rPr>
        <w:t>-Johnson, S., Baker, J. A.</w:t>
      </w:r>
      <w:r w:rsidR="00C0271F" w:rsidRPr="00861600">
        <w:rPr>
          <w:rFonts w:ascii="Cambria" w:eastAsia="Calibri" w:hAnsi="Cambria" w:cs="Times New Roman"/>
          <w:sz w:val="20"/>
          <w:szCs w:val="20"/>
          <w:lang w:val="fr-CA"/>
        </w:rPr>
        <w:t xml:space="preserve"> 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Aupperlee</w:t>
      </w:r>
      <w:proofErr w:type="spellEnd"/>
      <w:r w:rsidRPr="00861600">
        <w:rPr>
          <w:rFonts w:ascii="Cambria" w:eastAsia="Calibri" w:hAnsi="Cambria" w:cs="Times New Roman"/>
          <w:sz w:val="20"/>
          <w:szCs w:val="20"/>
          <w:lang w:val="fr-CA"/>
        </w:rPr>
        <w:t xml:space="preserve">, J. (2009). </w:t>
      </w:r>
      <w:r w:rsidRPr="00120EDC">
        <w:rPr>
          <w:rFonts w:ascii="Cambria" w:eastAsia="Calibri" w:hAnsi="Cambria" w:cs="Times New Roman"/>
          <w:sz w:val="20"/>
          <w:szCs w:val="20"/>
        </w:rPr>
        <w:t xml:space="preserve">Teacher-parent relationships and school involvement among racially and educationally diverse parents of kindergartners. </w:t>
      </w:r>
      <w:r w:rsidRPr="00861600">
        <w:rPr>
          <w:rFonts w:ascii="Cambria" w:eastAsia="Calibri" w:hAnsi="Cambria" w:cs="Times New Roman"/>
          <w:i/>
          <w:iCs/>
          <w:sz w:val="20"/>
          <w:szCs w:val="20"/>
          <w:lang w:val="fr-CA"/>
        </w:rPr>
        <w:t xml:space="preserve">Elementary </w:t>
      </w:r>
      <w:proofErr w:type="spellStart"/>
      <w:r w:rsidRPr="00861600">
        <w:rPr>
          <w:rFonts w:ascii="Cambria" w:eastAsia="Calibri" w:hAnsi="Cambria" w:cs="Times New Roman"/>
          <w:i/>
          <w:iCs/>
          <w:sz w:val="20"/>
          <w:szCs w:val="20"/>
          <w:lang w:val="fr-CA"/>
        </w:rPr>
        <w:t>School</w:t>
      </w:r>
      <w:proofErr w:type="spellEnd"/>
      <w:r w:rsidRPr="00861600">
        <w:rPr>
          <w:rFonts w:ascii="Cambria" w:eastAsia="Calibri" w:hAnsi="Cambria" w:cs="Times New Roman"/>
          <w:i/>
          <w:iCs/>
          <w:sz w:val="20"/>
          <w:szCs w:val="20"/>
          <w:lang w:val="fr-CA"/>
        </w:rPr>
        <w:t xml:space="preserve"> Journal</w:t>
      </w:r>
      <w:r w:rsidRPr="00861600">
        <w:rPr>
          <w:rFonts w:ascii="Cambria" w:eastAsia="Calibri" w:hAnsi="Cambria" w:cs="Times New Roman"/>
          <w:i/>
          <w:sz w:val="20"/>
          <w:szCs w:val="20"/>
          <w:lang w:val="fr-CA"/>
        </w:rPr>
        <w:t>, 110,</w:t>
      </w:r>
      <w:r w:rsidRPr="00861600">
        <w:rPr>
          <w:rFonts w:ascii="Cambria" w:eastAsia="Calibri" w:hAnsi="Cambria" w:cs="Times New Roman"/>
          <w:sz w:val="20"/>
          <w:szCs w:val="20"/>
          <w:lang w:val="fr-CA"/>
        </w:rPr>
        <w:t xml:space="preserve"> 81-91.</w:t>
      </w:r>
    </w:p>
    <w:p w14:paraId="47EB81BD" w14:textId="08ACE607" w:rsidR="00437A81" w:rsidRPr="00120EDC" w:rsidRDefault="00AC3A44" w:rsidP="0027007C">
      <w:pPr>
        <w:pStyle w:val="Paragraphedeliste"/>
        <w:numPr>
          <w:ilvl w:val="0"/>
          <w:numId w:val="11"/>
        </w:numPr>
        <w:ind w:left="426" w:hanging="426"/>
        <w:rPr>
          <w:rFonts w:ascii="Cambria" w:eastAsia="Calibri" w:hAnsi="Cambria" w:cs="Times New Roman"/>
          <w:sz w:val="20"/>
          <w:szCs w:val="20"/>
        </w:rPr>
      </w:pPr>
      <w:r w:rsidRPr="00120EDC">
        <w:rPr>
          <w:rFonts w:ascii="Cambria" w:eastAsia="Calibri" w:hAnsi="Cambria" w:cs="Times New Roman"/>
          <w:sz w:val="20"/>
          <w:szCs w:val="20"/>
        </w:rPr>
        <w:t>… (</w:t>
      </w:r>
      <w:r w:rsidR="00437A81" w:rsidRPr="00120EDC">
        <w:rPr>
          <w:rFonts w:ascii="Cambria" w:eastAsia="Calibri" w:hAnsi="Cambria" w:cs="Times New Roman"/>
          <w:sz w:val="20"/>
          <w:szCs w:val="20"/>
        </w:rPr>
        <w:t xml:space="preserve">Nzinga-Johnson, Baker et </w:t>
      </w:r>
      <w:proofErr w:type="spellStart"/>
      <w:r w:rsidR="00437A81" w:rsidRPr="00120EDC">
        <w:rPr>
          <w:rFonts w:ascii="Cambria" w:eastAsia="Calibri" w:hAnsi="Cambria" w:cs="Times New Roman"/>
          <w:sz w:val="20"/>
          <w:szCs w:val="20"/>
        </w:rPr>
        <w:t>Aupperlee</w:t>
      </w:r>
      <w:proofErr w:type="spellEnd"/>
      <w:r w:rsidRPr="00120EDC">
        <w:rPr>
          <w:rFonts w:ascii="Cambria" w:eastAsia="Calibri" w:hAnsi="Cambria" w:cs="Times New Roman"/>
          <w:sz w:val="20"/>
          <w:szCs w:val="20"/>
        </w:rPr>
        <w:t xml:space="preserve">, </w:t>
      </w:r>
      <w:r w:rsidR="00437A81" w:rsidRPr="00120EDC">
        <w:rPr>
          <w:rFonts w:ascii="Cambria" w:eastAsia="Calibri" w:hAnsi="Cambria" w:cs="Times New Roman"/>
          <w:sz w:val="20"/>
          <w:szCs w:val="20"/>
        </w:rPr>
        <w:t>2009)</w:t>
      </w:r>
      <w:r w:rsidRPr="00120EDC">
        <w:rPr>
          <w:rFonts w:ascii="Cambria" w:eastAsia="Calibri" w:hAnsi="Cambria" w:cs="Times New Roman"/>
          <w:sz w:val="20"/>
          <w:szCs w:val="20"/>
        </w:rPr>
        <w:t>.</w:t>
      </w:r>
    </w:p>
    <w:p w14:paraId="30DD02D5" w14:textId="5A04A9CC" w:rsidR="00437A81" w:rsidRPr="003A3732" w:rsidRDefault="00AC3A44" w:rsidP="0027007C">
      <w:pPr>
        <w:pStyle w:val="Paragraphedeliste"/>
        <w:numPr>
          <w:ilvl w:val="0"/>
          <w:numId w:val="11"/>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 (</w:t>
      </w:r>
      <w:proofErr w:type="spellStart"/>
      <w:r w:rsidR="00437A81" w:rsidRPr="003A3732">
        <w:rPr>
          <w:rFonts w:ascii="Cambria" w:eastAsia="Calibri" w:hAnsi="Cambria" w:cs="Times New Roman"/>
          <w:sz w:val="20"/>
          <w:szCs w:val="20"/>
          <w:highlight w:val="yellow"/>
          <w:lang w:val="fr-CA"/>
        </w:rPr>
        <w:t>Nzinga</w:t>
      </w:r>
      <w:proofErr w:type="spellEnd"/>
      <w:r w:rsidR="00437A81" w:rsidRPr="003A3732">
        <w:rPr>
          <w:rFonts w:ascii="Cambria" w:eastAsia="Calibri" w:hAnsi="Cambria" w:cs="Times New Roman"/>
          <w:sz w:val="20"/>
          <w:szCs w:val="20"/>
          <w:highlight w:val="yellow"/>
          <w:lang w:val="fr-CA"/>
        </w:rPr>
        <w:t>-Johnson et al.</w:t>
      </w:r>
      <w:r w:rsidRPr="003A3732">
        <w:rPr>
          <w:rFonts w:ascii="Cambria" w:eastAsia="Calibri" w:hAnsi="Cambria" w:cs="Times New Roman"/>
          <w:sz w:val="20"/>
          <w:szCs w:val="20"/>
          <w:highlight w:val="yellow"/>
          <w:lang w:val="fr-CA"/>
        </w:rPr>
        <w:t xml:space="preserve">, </w:t>
      </w:r>
      <w:r w:rsidR="00437A81" w:rsidRPr="003A3732">
        <w:rPr>
          <w:rFonts w:ascii="Cambria" w:eastAsia="Calibri" w:hAnsi="Cambria" w:cs="Times New Roman"/>
          <w:sz w:val="20"/>
          <w:szCs w:val="20"/>
          <w:highlight w:val="yellow"/>
          <w:lang w:val="fr-CA"/>
        </w:rPr>
        <w:t>2009)</w:t>
      </w:r>
      <w:r w:rsidRPr="003A3732">
        <w:rPr>
          <w:rFonts w:ascii="Cambria" w:eastAsia="Calibri" w:hAnsi="Cambria" w:cs="Times New Roman"/>
          <w:sz w:val="20"/>
          <w:szCs w:val="20"/>
          <w:highlight w:val="yellow"/>
          <w:lang w:val="fr-CA"/>
        </w:rPr>
        <w:t>.</w:t>
      </w:r>
    </w:p>
    <w:p w14:paraId="29C270AF" w14:textId="65DD9917" w:rsidR="00437A81" w:rsidRPr="00861600" w:rsidRDefault="00AC3A44" w:rsidP="0027007C">
      <w:pPr>
        <w:pStyle w:val="Paragraphedeliste"/>
        <w:numPr>
          <w:ilvl w:val="0"/>
          <w:numId w:val="11"/>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w:t>
      </w:r>
      <w:proofErr w:type="spellStart"/>
      <w:r w:rsidR="00437A81" w:rsidRPr="00861600">
        <w:rPr>
          <w:rFonts w:ascii="Cambria" w:eastAsia="Calibri" w:hAnsi="Cambria" w:cs="Times New Roman"/>
          <w:sz w:val="20"/>
          <w:szCs w:val="20"/>
          <w:lang w:val="fr-CA"/>
        </w:rPr>
        <w:t>Nzinga</w:t>
      </w:r>
      <w:proofErr w:type="spellEnd"/>
      <w:r w:rsidR="00437A81" w:rsidRPr="00861600">
        <w:rPr>
          <w:rFonts w:ascii="Cambria" w:eastAsia="Calibri" w:hAnsi="Cambria" w:cs="Times New Roman"/>
          <w:sz w:val="20"/>
          <w:szCs w:val="20"/>
          <w:lang w:val="fr-CA"/>
        </w:rPr>
        <w:t>-Johnson</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2009)</w:t>
      </w:r>
      <w:r w:rsidRPr="00861600">
        <w:rPr>
          <w:rFonts w:ascii="Cambria" w:eastAsia="Calibri" w:hAnsi="Cambria" w:cs="Times New Roman"/>
          <w:sz w:val="20"/>
          <w:szCs w:val="20"/>
          <w:lang w:val="fr-CA"/>
        </w:rPr>
        <w:t>.</w:t>
      </w:r>
    </w:p>
    <w:p w14:paraId="2369B21B" w14:textId="309A0413" w:rsidR="00437A81" w:rsidRPr="00120EDC" w:rsidRDefault="00AC3A44" w:rsidP="0027007C">
      <w:pPr>
        <w:pStyle w:val="Paragraphedeliste"/>
        <w:numPr>
          <w:ilvl w:val="0"/>
          <w:numId w:val="11"/>
        </w:numPr>
        <w:ind w:left="426" w:hanging="426"/>
        <w:rPr>
          <w:rFonts w:ascii="Cambria" w:eastAsia="Calibri" w:hAnsi="Cambria" w:cs="Times New Roman"/>
          <w:sz w:val="20"/>
          <w:szCs w:val="20"/>
        </w:rPr>
      </w:pPr>
      <w:r w:rsidRPr="00120EDC">
        <w:rPr>
          <w:rFonts w:ascii="Cambria" w:eastAsia="Calibri" w:hAnsi="Cambria" w:cs="Times New Roman"/>
          <w:sz w:val="20"/>
          <w:szCs w:val="20"/>
        </w:rPr>
        <w:t>… (</w:t>
      </w:r>
      <w:r w:rsidR="00437A81" w:rsidRPr="00120EDC">
        <w:rPr>
          <w:rFonts w:ascii="Cambria" w:eastAsia="Calibri" w:hAnsi="Cambria" w:cs="Times New Roman"/>
          <w:sz w:val="20"/>
          <w:szCs w:val="20"/>
        </w:rPr>
        <w:t>Nzinga-Johnson, Baker</w:t>
      </w:r>
      <w:r w:rsidRPr="00120EDC">
        <w:rPr>
          <w:rFonts w:ascii="Cambria" w:eastAsia="Calibri" w:hAnsi="Cambria" w:cs="Times New Roman"/>
          <w:sz w:val="20"/>
          <w:szCs w:val="20"/>
        </w:rPr>
        <w:t xml:space="preserve"> </w:t>
      </w:r>
      <w:r w:rsidR="00437A81" w:rsidRPr="00120EDC">
        <w:rPr>
          <w:rFonts w:ascii="Cambria" w:eastAsia="Calibri" w:hAnsi="Cambria" w:cs="Times New Roman"/>
          <w:sz w:val="20"/>
          <w:szCs w:val="20"/>
        </w:rPr>
        <w:t xml:space="preserve">et </w:t>
      </w:r>
      <w:proofErr w:type="spellStart"/>
      <w:r w:rsidR="00437A81" w:rsidRPr="00120EDC">
        <w:rPr>
          <w:rFonts w:ascii="Cambria" w:eastAsia="Calibri" w:hAnsi="Cambria" w:cs="Times New Roman"/>
          <w:sz w:val="20"/>
          <w:szCs w:val="20"/>
        </w:rPr>
        <w:t>Aupperlee</w:t>
      </w:r>
      <w:proofErr w:type="spellEnd"/>
      <w:r w:rsidRPr="00120EDC">
        <w:rPr>
          <w:rFonts w:ascii="Cambria" w:eastAsia="Calibri" w:hAnsi="Cambria" w:cs="Times New Roman"/>
          <w:sz w:val="20"/>
          <w:szCs w:val="20"/>
        </w:rPr>
        <w:t xml:space="preserve">, </w:t>
      </w:r>
      <w:r w:rsidR="00437A81" w:rsidRPr="00120EDC">
        <w:rPr>
          <w:rFonts w:ascii="Cambria" w:eastAsia="Calibri" w:hAnsi="Cambria" w:cs="Times New Roman"/>
          <w:sz w:val="20"/>
          <w:szCs w:val="20"/>
        </w:rPr>
        <w:t>p. 81-89)</w:t>
      </w:r>
      <w:r w:rsidRPr="00120EDC">
        <w:rPr>
          <w:rFonts w:ascii="Cambria" w:eastAsia="Calibri" w:hAnsi="Cambria" w:cs="Times New Roman"/>
          <w:sz w:val="20"/>
          <w:szCs w:val="20"/>
        </w:rPr>
        <w:t>.</w:t>
      </w:r>
    </w:p>
    <w:p w14:paraId="28E2890E" w14:textId="77777777" w:rsidR="00437A81" w:rsidRPr="00120EDC" w:rsidRDefault="00437A81" w:rsidP="00274A37">
      <w:pPr>
        <w:rPr>
          <w:rFonts w:ascii="Cambria" w:eastAsia="Calibri" w:hAnsi="Cambria" w:cs="Times New Roman"/>
          <w:sz w:val="20"/>
          <w:szCs w:val="20"/>
        </w:rPr>
      </w:pPr>
    </w:p>
    <w:p w14:paraId="78CD9769" w14:textId="41E1370D" w:rsidR="00B40F68" w:rsidRPr="00861600" w:rsidRDefault="00B40F68"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Vous rédigez une recension des écrits dans le cadre d’un cours et vous avec besoin de citer un article publié en 2014 et comportant quatre auteurs : M. Baghdady, H. </w:t>
      </w:r>
      <w:proofErr w:type="spellStart"/>
      <w:r w:rsidRPr="00861600">
        <w:rPr>
          <w:rFonts w:ascii="Cambria" w:eastAsia="Calibri" w:hAnsi="Cambria" w:cs="Times New Roman"/>
          <w:sz w:val="20"/>
          <w:szCs w:val="20"/>
          <w:lang w:val="fr-CA"/>
        </w:rPr>
        <w:t>Carnahan</w:t>
      </w:r>
      <w:proofErr w:type="spellEnd"/>
      <w:r w:rsidRPr="00861600">
        <w:rPr>
          <w:rFonts w:ascii="Cambria" w:eastAsia="Calibri" w:hAnsi="Cambria" w:cs="Times New Roman"/>
          <w:sz w:val="20"/>
          <w:szCs w:val="20"/>
          <w:lang w:val="fr-CA"/>
        </w:rPr>
        <w:t xml:space="preserve">, E. W. </w:t>
      </w:r>
      <w:proofErr w:type="spellStart"/>
      <w:r w:rsidRPr="00861600">
        <w:rPr>
          <w:rFonts w:ascii="Cambria" w:eastAsia="Calibri" w:hAnsi="Cambria" w:cs="Times New Roman"/>
          <w:sz w:val="20"/>
          <w:szCs w:val="20"/>
          <w:lang w:val="fr-CA"/>
        </w:rPr>
        <w:t>Lam</w:t>
      </w:r>
      <w:proofErr w:type="spellEnd"/>
      <w:r w:rsidRPr="00861600">
        <w:rPr>
          <w:rFonts w:ascii="Cambria" w:eastAsia="Calibri" w:hAnsi="Cambria" w:cs="Times New Roman"/>
          <w:sz w:val="20"/>
          <w:szCs w:val="20"/>
          <w:lang w:val="fr-CA"/>
        </w:rPr>
        <w:t xml:space="preserve"> et N. N. Woods. Comment votre citation serait-elle formatée si vous utilisiez la 7</w:t>
      </w:r>
      <w:r w:rsidRPr="00861600">
        <w:rPr>
          <w:rFonts w:ascii="Cambria" w:eastAsia="Calibri" w:hAnsi="Cambria" w:cs="Times New Roman"/>
          <w:sz w:val="20"/>
          <w:szCs w:val="20"/>
          <w:vertAlign w:val="superscript"/>
          <w:lang w:val="fr-CA"/>
        </w:rPr>
        <w:t>e</w:t>
      </w:r>
      <w:r w:rsidRPr="00861600">
        <w:rPr>
          <w:rFonts w:ascii="Cambria" w:eastAsia="Calibri" w:hAnsi="Cambria" w:cs="Times New Roman"/>
          <w:sz w:val="20"/>
          <w:szCs w:val="20"/>
          <w:lang w:val="fr-CA"/>
        </w:rPr>
        <w:t xml:space="preserve"> édition des normes de l’APA pour reformuler et citer l’information provenant de la page 183 de cet article?</w:t>
      </w:r>
    </w:p>
    <w:p w14:paraId="11884734" w14:textId="355EB20E" w:rsidR="00AC3A44" w:rsidRPr="00120EDC" w:rsidRDefault="00AC3A44" w:rsidP="00B40F68">
      <w:pPr>
        <w:numPr>
          <w:ilvl w:val="0"/>
          <w:numId w:val="33"/>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Baghdady</w:t>
      </w:r>
      <w:proofErr w:type="spellEnd"/>
      <w:r w:rsidRPr="00120EDC">
        <w:rPr>
          <w:rFonts w:ascii="Cambria" w:eastAsia="Calibri" w:hAnsi="Cambria" w:cs="Times New Roman"/>
          <w:sz w:val="20"/>
          <w:szCs w:val="20"/>
        </w:rPr>
        <w:t>, Carnahan, Lam</w:t>
      </w:r>
      <w:r w:rsidR="00B40F68" w:rsidRPr="00120EDC">
        <w:rPr>
          <w:rFonts w:ascii="Cambria" w:eastAsia="Calibri" w:hAnsi="Cambria" w:cs="Times New Roman"/>
          <w:sz w:val="20"/>
          <w:szCs w:val="20"/>
        </w:rPr>
        <w:t xml:space="preserve"> et </w:t>
      </w:r>
      <w:r w:rsidRPr="00120EDC">
        <w:rPr>
          <w:rFonts w:ascii="Cambria" w:eastAsia="Calibri" w:hAnsi="Cambria" w:cs="Times New Roman"/>
          <w:sz w:val="20"/>
          <w:szCs w:val="20"/>
        </w:rPr>
        <w:t>Woods (p. 183)</w:t>
      </w:r>
      <w:r w:rsidR="00B40F68" w:rsidRPr="00120EDC">
        <w:rPr>
          <w:rFonts w:ascii="Cambria" w:eastAsia="Calibri" w:hAnsi="Cambria" w:cs="Times New Roman"/>
          <w:sz w:val="20"/>
          <w:szCs w:val="20"/>
        </w:rPr>
        <w:t>.</w:t>
      </w:r>
    </w:p>
    <w:p w14:paraId="34205E7F" w14:textId="0CE19A75" w:rsidR="00AC3A44" w:rsidRPr="003A3732" w:rsidRDefault="00AC3A44" w:rsidP="00B40F68">
      <w:pPr>
        <w:numPr>
          <w:ilvl w:val="0"/>
          <w:numId w:val="33"/>
        </w:numPr>
        <w:ind w:left="426" w:hanging="426"/>
        <w:rPr>
          <w:rFonts w:ascii="Cambria" w:eastAsia="Calibri" w:hAnsi="Cambria" w:cs="Times New Roman"/>
          <w:sz w:val="20"/>
          <w:szCs w:val="20"/>
          <w:highlight w:val="yellow"/>
          <w:lang w:val="fr-CA"/>
        </w:rPr>
      </w:pPr>
      <w:proofErr w:type="spellStart"/>
      <w:r w:rsidRPr="003A3732">
        <w:rPr>
          <w:rFonts w:ascii="Cambria" w:eastAsia="Calibri" w:hAnsi="Cambria" w:cs="Times New Roman"/>
          <w:sz w:val="20"/>
          <w:szCs w:val="20"/>
          <w:highlight w:val="yellow"/>
          <w:lang w:val="fr-CA"/>
        </w:rPr>
        <w:t>Baghdady</w:t>
      </w:r>
      <w:proofErr w:type="spellEnd"/>
      <w:r w:rsidRPr="003A3732">
        <w:rPr>
          <w:rFonts w:ascii="Cambria" w:eastAsia="Calibri" w:hAnsi="Cambria" w:cs="Times New Roman"/>
          <w:sz w:val="20"/>
          <w:szCs w:val="20"/>
          <w:highlight w:val="yellow"/>
          <w:lang w:val="fr-CA"/>
        </w:rPr>
        <w:t xml:space="preserve"> et al. (2014)</w:t>
      </w:r>
      <w:r w:rsidR="00B40F68" w:rsidRPr="003A3732">
        <w:rPr>
          <w:rFonts w:ascii="Cambria" w:eastAsia="Calibri" w:hAnsi="Cambria" w:cs="Times New Roman"/>
          <w:sz w:val="20"/>
          <w:szCs w:val="20"/>
          <w:highlight w:val="yellow"/>
          <w:lang w:val="fr-CA"/>
        </w:rPr>
        <w:t>.</w:t>
      </w:r>
    </w:p>
    <w:p w14:paraId="58D60859" w14:textId="45EF260A" w:rsidR="00AC3A44" w:rsidRPr="00120EDC" w:rsidRDefault="00AC3A44" w:rsidP="00B40F68">
      <w:pPr>
        <w:numPr>
          <w:ilvl w:val="0"/>
          <w:numId w:val="33"/>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Baghdady</w:t>
      </w:r>
      <w:proofErr w:type="spellEnd"/>
      <w:r w:rsidRPr="00120EDC">
        <w:rPr>
          <w:rFonts w:ascii="Cambria" w:eastAsia="Calibri" w:hAnsi="Cambria" w:cs="Times New Roman"/>
          <w:sz w:val="20"/>
          <w:szCs w:val="20"/>
        </w:rPr>
        <w:t xml:space="preserve">, M., Carnahan, H., Lam, E.W. </w:t>
      </w:r>
      <w:r w:rsidR="00B40F68" w:rsidRPr="00120EDC">
        <w:rPr>
          <w:rFonts w:ascii="Cambria" w:eastAsia="Calibri" w:hAnsi="Cambria" w:cs="Times New Roman"/>
          <w:sz w:val="20"/>
          <w:szCs w:val="20"/>
        </w:rPr>
        <w:t>et</w:t>
      </w:r>
      <w:r w:rsidRPr="00120EDC">
        <w:rPr>
          <w:rFonts w:ascii="Cambria" w:eastAsia="Calibri" w:hAnsi="Cambria" w:cs="Times New Roman"/>
          <w:sz w:val="20"/>
          <w:szCs w:val="20"/>
        </w:rPr>
        <w:t xml:space="preserve"> Woods, N.N. (2014)</w:t>
      </w:r>
      <w:r w:rsidR="00B40F68" w:rsidRPr="00120EDC">
        <w:rPr>
          <w:rFonts w:ascii="Cambria" w:eastAsia="Calibri" w:hAnsi="Cambria" w:cs="Times New Roman"/>
          <w:sz w:val="20"/>
          <w:szCs w:val="20"/>
        </w:rPr>
        <w:t>.</w:t>
      </w:r>
    </w:p>
    <w:p w14:paraId="260B32D9" w14:textId="02931591" w:rsidR="00AC3A44" w:rsidRPr="00120EDC" w:rsidRDefault="00AC3A44" w:rsidP="00B40F68">
      <w:pPr>
        <w:numPr>
          <w:ilvl w:val="0"/>
          <w:numId w:val="33"/>
        </w:numPr>
        <w:ind w:left="426" w:hanging="426"/>
        <w:rPr>
          <w:rFonts w:ascii="Cambria" w:eastAsia="Times New Roman" w:hAnsi="Cambria" w:cs="Arial"/>
          <w:sz w:val="20"/>
          <w:szCs w:val="20"/>
        </w:rPr>
      </w:pPr>
      <w:r w:rsidRPr="00120EDC">
        <w:rPr>
          <w:rFonts w:ascii="Cambria" w:eastAsia="Calibri" w:hAnsi="Cambria" w:cs="Times New Roman"/>
          <w:sz w:val="20"/>
          <w:szCs w:val="20"/>
        </w:rPr>
        <w:t>Baghdad</w:t>
      </w:r>
      <w:r w:rsidRPr="00120EDC">
        <w:rPr>
          <w:rFonts w:ascii="Cambria" w:eastAsia="Times New Roman" w:hAnsi="Cambria" w:cs="Arial"/>
          <w:sz w:val="20"/>
          <w:szCs w:val="20"/>
        </w:rPr>
        <w:t>, Carnahan, Lam</w:t>
      </w:r>
      <w:r w:rsidR="00B40F68" w:rsidRPr="00120EDC">
        <w:rPr>
          <w:rFonts w:ascii="Cambria" w:eastAsia="Times New Roman" w:hAnsi="Cambria" w:cs="Arial"/>
          <w:sz w:val="20"/>
          <w:szCs w:val="20"/>
        </w:rPr>
        <w:t xml:space="preserve"> et</w:t>
      </w:r>
      <w:r w:rsidRPr="00120EDC">
        <w:rPr>
          <w:rFonts w:ascii="Cambria" w:eastAsia="Times New Roman" w:hAnsi="Cambria" w:cs="Arial"/>
          <w:sz w:val="20"/>
          <w:szCs w:val="20"/>
        </w:rPr>
        <w:t xml:space="preserve"> Woods (2014, p. 183)</w:t>
      </w:r>
      <w:r w:rsidR="00B40F68" w:rsidRPr="00120EDC">
        <w:rPr>
          <w:rFonts w:ascii="Cambria" w:eastAsia="Times New Roman" w:hAnsi="Cambria" w:cs="Arial"/>
          <w:sz w:val="20"/>
          <w:szCs w:val="20"/>
        </w:rPr>
        <w:t>.</w:t>
      </w:r>
    </w:p>
    <w:p w14:paraId="16AA739E" w14:textId="77777777" w:rsidR="00AC3A44" w:rsidRPr="00120EDC" w:rsidRDefault="00AC3A44" w:rsidP="00AC3A44">
      <w:pPr>
        <w:pStyle w:val="NormalWeb"/>
        <w:spacing w:before="0" w:beforeAutospacing="0" w:after="0" w:afterAutospacing="0"/>
        <w:mirrorIndents/>
        <w:rPr>
          <w:rFonts w:ascii="Arial" w:hAnsi="Arial" w:cs="Arial"/>
          <w:highlight w:val="yellow"/>
        </w:rPr>
      </w:pPr>
    </w:p>
    <w:p w14:paraId="5C0D0403" w14:textId="6FF9480B" w:rsidR="00B40F68" w:rsidRPr="00861600" w:rsidRDefault="00B40F68" w:rsidP="00AC3A44">
      <w:pPr>
        <w:pStyle w:val="NormalWeb"/>
        <w:spacing w:before="0" w:beforeAutospacing="0" w:after="0" w:afterAutospacing="0"/>
        <w:mirrorIndents/>
        <w:rPr>
          <w:rFonts w:ascii="Arial" w:hAnsi="Arial" w:cs="Arial"/>
          <w:highlight w:val="yellow"/>
          <w:lang w:val="fr-CA"/>
        </w:rPr>
      </w:pPr>
      <w:r w:rsidRPr="00861600">
        <w:rPr>
          <w:rFonts w:ascii="Cambria" w:eastAsia="Calibri" w:hAnsi="Cambria"/>
          <w:sz w:val="20"/>
          <w:szCs w:val="20"/>
          <w:lang w:val="fr-CA"/>
        </w:rPr>
        <w:t>Vous rédigez une recension des écrits dans le cadre d’un cours et vous avec besoin de citer un article publié en 2012 et comportant deux auteurs</w:t>
      </w:r>
      <w:r w:rsidR="00AD47A7" w:rsidRPr="00861600">
        <w:rPr>
          <w:rFonts w:ascii="Cambria" w:eastAsia="Calibri" w:hAnsi="Cambria"/>
          <w:sz w:val="20"/>
          <w:szCs w:val="20"/>
          <w:lang w:val="fr-CA"/>
        </w:rPr>
        <w:t> :</w:t>
      </w:r>
      <w:r w:rsidRPr="00861600">
        <w:rPr>
          <w:rFonts w:ascii="Cambria" w:eastAsia="Calibri" w:hAnsi="Cambria"/>
          <w:sz w:val="20"/>
          <w:szCs w:val="20"/>
          <w:lang w:val="fr-CA"/>
        </w:rPr>
        <w:t xml:space="preserve"> M. K. Hartwig et J. </w:t>
      </w:r>
      <w:proofErr w:type="spellStart"/>
      <w:r w:rsidRPr="00861600">
        <w:rPr>
          <w:rFonts w:ascii="Cambria" w:eastAsia="Calibri" w:hAnsi="Cambria"/>
          <w:sz w:val="20"/>
          <w:szCs w:val="20"/>
          <w:lang w:val="fr-CA"/>
        </w:rPr>
        <w:t>Dunlosky</w:t>
      </w:r>
      <w:proofErr w:type="spellEnd"/>
      <w:r w:rsidRPr="00861600">
        <w:rPr>
          <w:rFonts w:ascii="Cambria" w:eastAsia="Calibri" w:hAnsi="Cambria"/>
          <w:sz w:val="20"/>
          <w:szCs w:val="20"/>
          <w:lang w:val="fr-CA"/>
        </w:rPr>
        <w:t xml:space="preserve">. </w:t>
      </w:r>
      <w:proofErr w:type="spellStart"/>
      <w:r w:rsidRPr="00120EDC">
        <w:rPr>
          <w:rFonts w:ascii="Cambria" w:eastAsia="Calibri" w:hAnsi="Cambria"/>
          <w:sz w:val="20"/>
          <w:szCs w:val="20"/>
        </w:rPr>
        <w:t>L’article</w:t>
      </w:r>
      <w:proofErr w:type="spellEnd"/>
      <w:r w:rsidRPr="00120EDC">
        <w:rPr>
          <w:rFonts w:ascii="Cambria" w:eastAsia="Calibri" w:hAnsi="Cambria"/>
          <w:sz w:val="20"/>
          <w:szCs w:val="20"/>
        </w:rPr>
        <w:t xml:space="preserve"> </w:t>
      </w:r>
      <w:proofErr w:type="spellStart"/>
      <w:r w:rsidRPr="00120EDC">
        <w:rPr>
          <w:rFonts w:ascii="Cambria" w:eastAsia="Calibri" w:hAnsi="Cambria"/>
          <w:sz w:val="20"/>
          <w:szCs w:val="20"/>
        </w:rPr>
        <w:t>s’intitule</w:t>
      </w:r>
      <w:proofErr w:type="spellEnd"/>
      <w:r w:rsidRPr="00120EDC">
        <w:rPr>
          <w:rFonts w:ascii="Cambria" w:eastAsia="Calibri" w:hAnsi="Cambria"/>
          <w:sz w:val="20"/>
          <w:szCs w:val="20"/>
        </w:rPr>
        <w:t xml:space="preserve"> « Study strategies of college students: Are self-testing and scheduling related to achievement? » </w:t>
      </w:r>
      <w:r w:rsidRPr="00861600">
        <w:rPr>
          <w:rFonts w:ascii="Cambria" w:eastAsia="Calibri" w:hAnsi="Cambria"/>
          <w:sz w:val="20"/>
          <w:szCs w:val="20"/>
          <w:lang w:val="fr-CA"/>
        </w:rPr>
        <w:t>Comment votre citation serait-elle formatée si vous utilisiez la 7</w:t>
      </w:r>
      <w:r w:rsidRPr="00861600">
        <w:rPr>
          <w:rFonts w:ascii="Cambria" w:eastAsia="Calibri" w:hAnsi="Cambria"/>
          <w:sz w:val="20"/>
          <w:szCs w:val="20"/>
          <w:vertAlign w:val="superscript"/>
          <w:lang w:val="fr-CA"/>
        </w:rPr>
        <w:t>e</w:t>
      </w:r>
      <w:r w:rsidRPr="00861600">
        <w:rPr>
          <w:rFonts w:ascii="Cambria" w:eastAsia="Calibri" w:hAnsi="Cambria"/>
          <w:sz w:val="20"/>
          <w:szCs w:val="20"/>
          <w:lang w:val="fr-CA"/>
        </w:rPr>
        <w:t xml:space="preserve"> édition des normes de l’APA pour reformuler et citer l’information provenant de la page 131 de cet article?</w:t>
      </w:r>
    </w:p>
    <w:p w14:paraId="51AA9CA5" w14:textId="55D9B5FD" w:rsidR="00AC3A44" w:rsidRPr="00861600" w:rsidRDefault="00AC3A44" w:rsidP="00B40F68">
      <w:pPr>
        <w:numPr>
          <w:ilvl w:val="0"/>
          <w:numId w:val="3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M. K. Hartwig </w:t>
      </w:r>
      <w:r w:rsidR="00B40F68" w:rsidRPr="00861600">
        <w:rPr>
          <w:rFonts w:ascii="Cambria" w:eastAsia="Calibri" w:hAnsi="Cambria" w:cs="Times New Roman"/>
          <w:sz w:val="20"/>
          <w:szCs w:val="20"/>
          <w:lang w:val="fr-CA"/>
        </w:rPr>
        <w:t>et</w:t>
      </w:r>
      <w:r w:rsidRPr="00861600">
        <w:rPr>
          <w:rFonts w:ascii="Cambria" w:eastAsia="Calibri" w:hAnsi="Cambria" w:cs="Times New Roman"/>
          <w:sz w:val="20"/>
          <w:szCs w:val="20"/>
          <w:lang w:val="fr-CA"/>
        </w:rPr>
        <w:t xml:space="preserve"> J. </w:t>
      </w:r>
      <w:proofErr w:type="spellStart"/>
      <w:r w:rsidRPr="00861600">
        <w:rPr>
          <w:rFonts w:ascii="Cambria" w:eastAsia="Calibri" w:hAnsi="Cambria" w:cs="Times New Roman"/>
          <w:sz w:val="20"/>
          <w:szCs w:val="20"/>
          <w:lang w:val="fr-CA"/>
        </w:rPr>
        <w:t>Dunlosky</w:t>
      </w:r>
      <w:proofErr w:type="spellEnd"/>
      <w:r w:rsidRPr="00861600">
        <w:rPr>
          <w:rFonts w:ascii="Cambria" w:eastAsia="Calibri" w:hAnsi="Cambria" w:cs="Times New Roman"/>
          <w:sz w:val="20"/>
          <w:szCs w:val="20"/>
          <w:lang w:val="fr-CA"/>
        </w:rPr>
        <w:t xml:space="preserve"> (2012, p. 131)</w:t>
      </w:r>
      <w:r w:rsidR="00B40F68"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w:t>
      </w:r>
    </w:p>
    <w:p w14:paraId="19483DFC" w14:textId="60C5C1C2" w:rsidR="00AC3A44" w:rsidRPr="00861600" w:rsidRDefault="00B40F68" w:rsidP="00B40F68">
      <w:pPr>
        <w:numPr>
          <w:ilvl w:val="0"/>
          <w:numId w:val="3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En</w:t>
      </w:r>
      <w:r w:rsidR="00AC3A44" w:rsidRPr="00861600">
        <w:rPr>
          <w:rFonts w:ascii="Cambria" w:eastAsia="Calibri" w:hAnsi="Cambria" w:cs="Times New Roman"/>
          <w:sz w:val="20"/>
          <w:szCs w:val="20"/>
          <w:lang w:val="fr-CA"/>
        </w:rPr>
        <w:t xml:space="preserve"> 2012, M. K. Hartwig </w:t>
      </w:r>
      <w:r w:rsidRPr="00861600">
        <w:rPr>
          <w:rFonts w:ascii="Cambria" w:eastAsia="Calibri" w:hAnsi="Cambria" w:cs="Times New Roman"/>
          <w:sz w:val="20"/>
          <w:szCs w:val="20"/>
          <w:lang w:val="fr-CA"/>
        </w:rPr>
        <w:t>et</w:t>
      </w:r>
      <w:r w:rsidR="00AC3A44" w:rsidRPr="00861600">
        <w:rPr>
          <w:rFonts w:ascii="Cambria" w:eastAsia="Calibri" w:hAnsi="Cambria" w:cs="Times New Roman"/>
          <w:sz w:val="20"/>
          <w:szCs w:val="20"/>
          <w:lang w:val="fr-CA"/>
        </w:rPr>
        <w:t xml:space="preserve"> J. </w:t>
      </w:r>
      <w:proofErr w:type="spellStart"/>
      <w:r w:rsidR="00AC3A44" w:rsidRPr="00861600">
        <w:rPr>
          <w:rFonts w:ascii="Cambria" w:eastAsia="Calibri" w:hAnsi="Cambria" w:cs="Times New Roman"/>
          <w:sz w:val="20"/>
          <w:szCs w:val="20"/>
          <w:lang w:val="fr-CA"/>
        </w:rPr>
        <w:t>Dunlosky</w:t>
      </w:r>
      <w:proofErr w:type="spellEnd"/>
      <w:r w:rsidR="00AC3A44"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ont mentionné à la page</w:t>
      </w:r>
      <w:r w:rsidR="00AC3A44" w:rsidRPr="00861600">
        <w:rPr>
          <w:rFonts w:ascii="Cambria" w:eastAsia="Calibri" w:hAnsi="Cambria" w:cs="Times New Roman"/>
          <w:sz w:val="20"/>
          <w:szCs w:val="20"/>
          <w:lang w:val="fr-CA"/>
        </w:rPr>
        <w:t xml:space="preserve"> 131, </w:t>
      </w:r>
      <w:r w:rsidRPr="00861600">
        <w:rPr>
          <w:rFonts w:ascii="Cambria" w:eastAsia="Calibri" w:hAnsi="Cambria" w:cs="Times New Roman"/>
          <w:sz w:val="20"/>
          <w:szCs w:val="20"/>
          <w:lang w:val="fr-CA"/>
        </w:rPr>
        <w:t>« … »</w:t>
      </w:r>
      <w:r w:rsidR="00AD47A7" w:rsidRPr="00861600">
        <w:rPr>
          <w:rFonts w:ascii="Cambria" w:eastAsia="Calibri" w:hAnsi="Cambria" w:cs="Times New Roman"/>
          <w:sz w:val="20"/>
          <w:szCs w:val="20"/>
          <w:lang w:val="fr-CA"/>
        </w:rPr>
        <w:t>.</w:t>
      </w:r>
    </w:p>
    <w:p w14:paraId="037EB070" w14:textId="51DC3C5B" w:rsidR="00AC3A44" w:rsidRPr="003A3732" w:rsidRDefault="00AC3A44" w:rsidP="00B40F68">
      <w:pPr>
        <w:numPr>
          <w:ilvl w:val="0"/>
          <w:numId w:val="34"/>
        </w:numPr>
        <w:ind w:left="426" w:hanging="426"/>
        <w:rPr>
          <w:rFonts w:ascii="Cambria" w:eastAsia="Calibri" w:hAnsi="Cambria" w:cs="Times New Roman"/>
          <w:sz w:val="20"/>
          <w:szCs w:val="20"/>
          <w:highlight w:val="yellow"/>
          <w:lang w:val="fr-CA"/>
        </w:rPr>
      </w:pPr>
      <w:proofErr w:type="spellStart"/>
      <w:r w:rsidRPr="003A3732">
        <w:rPr>
          <w:rFonts w:ascii="Cambria" w:eastAsia="Calibri" w:hAnsi="Cambria" w:cs="Times New Roman"/>
          <w:sz w:val="20"/>
          <w:szCs w:val="20"/>
          <w:highlight w:val="yellow"/>
          <w:lang w:val="fr-CA"/>
        </w:rPr>
        <w:t>Hartwig</w:t>
      </w:r>
      <w:proofErr w:type="spellEnd"/>
      <w:r w:rsidRPr="003A3732">
        <w:rPr>
          <w:rFonts w:ascii="Cambria" w:eastAsia="Calibri" w:hAnsi="Cambria" w:cs="Times New Roman"/>
          <w:sz w:val="20"/>
          <w:szCs w:val="20"/>
          <w:highlight w:val="yellow"/>
          <w:lang w:val="fr-CA"/>
        </w:rPr>
        <w:t xml:space="preserve"> </w:t>
      </w:r>
      <w:r w:rsidR="00B40F68" w:rsidRPr="003A3732">
        <w:rPr>
          <w:rFonts w:ascii="Cambria" w:eastAsia="Calibri" w:hAnsi="Cambria" w:cs="Times New Roman"/>
          <w:sz w:val="20"/>
          <w:szCs w:val="20"/>
          <w:highlight w:val="yellow"/>
          <w:lang w:val="fr-CA"/>
        </w:rPr>
        <w:t>et</w:t>
      </w:r>
      <w:r w:rsidRPr="003A3732">
        <w:rPr>
          <w:rFonts w:ascii="Cambria" w:eastAsia="Calibri" w:hAnsi="Cambria" w:cs="Times New Roman"/>
          <w:sz w:val="20"/>
          <w:szCs w:val="20"/>
          <w:highlight w:val="yellow"/>
          <w:lang w:val="fr-CA"/>
        </w:rPr>
        <w:t xml:space="preserve"> </w:t>
      </w:r>
      <w:proofErr w:type="spellStart"/>
      <w:r w:rsidRPr="003A3732">
        <w:rPr>
          <w:rFonts w:ascii="Cambria" w:eastAsia="Calibri" w:hAnsi="Cambria" w:cs="Times New Roman"/>
          <w:sz w:val="20"/>
          <w:szCs w:val="20"/>
          <w:highlight w:val="yellow"/>
          <w:lang w:val="fr-CA"/>
        </w:rPr>
        <w:t>Dunlosky</w:t>
      </w:r>
      <w:proofErr w:type="spellEnd"/>
      <w:r w:rsidRPr="003A3732">
        <w:rPr>
          <w:rFonts w:ascii="Cambria" w:eastAsia="Calibri" w:hAnsi="Cambria" w:cs="Times New Roman"/>
          <w:sz w:val="20"/>
          <w:szCs w:val="20"/>
          <w:highlight w:val="yellow"/>
          <w:lang w:val="fr-CA"/>
        </w:rPr>
        <w:t xml:space="preserve"> (2012)</w:t>
      </w:r>
      <w:r w:rsidR="00B40F68" w:rsidRPr="003A3732">
        <w:rPr>
          <w:rFonts w:ascii="Cambria" w:eastAsia="Calibri" w:hAnsi="Cambria" w:cs="Times New Roman"/>
          <w:sz w:val="20"/>
          <w:szCs w:val="20"/>
          <w:highlight w:val="yellow"/>
          <w:lang w:val="fr-CA"/>
        </w:rPr>
        <w:t xml:space="preserve"> …</w:t>
      </w:r>
    </w:p>
    <w:p w14:paraId="2E435B88" w14:textId="0A9066D5" w:rsidR="00AC3A44" w:rsidRPr="00120EDC" w:rsidRDefault="00B40F68" w:rsidP="00B40F68">
      <w:pPr>
        <w:numPr>
          <w:ilvl w:val="0"/>
          <w:numId w:val="34"/>
        </w:numPr>
        <w:ind w:left="426" w:hanging="426"/>
        <w:rPr>
          <w:rFonts w:ascii="Cambria" w:eastAsia="Calibri" w:hAnsi="Cambria" w:cs="Times New Roman"/>
          <w:sz w:val="20"/>
          <w:szCs w:val="20"/>
        </w:rPr>
      </w:pPr>
      <w:proofErr w:type="spellStart"/>
      <w:r w:rsidRPr="00120EDC">
        <w:rPr>
          <w:rFonts w:ascii="Cambria" w:eastAsia="Calibri" w:hAnsi="Cambria" w:cs="Times New Roman"/>
          <w:sz w:val="20"/>
          <w:szCs w:val="20"/>
        </w:rPr>
        <w:t>L’article</w:t>
      </w:r>
      <w:proofErr w:type="spellEnd"/>
      <w:r w:rsidR="00AC3A44" w:rsidRPr="00120EDC">
        <w:rPr>
          <w:rFonts w:ascii="Cambria" w:eastAsia="Calibri" w:hAnsi="Cambria" w:cs="Times New Roman"/>
          <w:sz w:val="20"/>
          <w:szCs w:val="20"/>
        </w:rPr>
        <w:t xml:space="preserve"> </w:t>
      </w:r>
      <w:r w:rsidRPr="00120EDC">
        <w:rPr>
          <w:rFonts w:ascii="Cambria" w:eastAsia="Calibri" w:hAnsi="Cambria" w:cs="Times New Roman"/>
          <w:sz w:val="20"/>
          <w:szCs w:val="20"/>
        </w:rPr>
        <w:t>« </w:t>
      </w:r>
      <w:r w:rsidR="00AC3A44" w:rsidRPr="00120EDC">
        <w:rPr>
          <w:rFonts w:ascii="Cambria" w:eastAsia="Calibri" w:hAnsi="Cambria" w:cs="Times New Roman"/>
          <w:sz w:val="20"/>
          <w:szCs w:val="20"/>
        </w:rPr>
        <w:t>Study Strategies of College Students</w:t>
      </w:r>
      <w:r w:rsidRPr="00120EDC">
        <w:rPr>
          <w:rFonts w:ascii="Cambria" w:eastAsia="Calibri" w:hAnsi="Cambria" w:cs="Times New Roman"/>
          <w:sz w:val="20"/>
          <w:szCs w:val="20"/>
        </w:rPr>
        <w:t> »</w:t>
      </w:r>
      <w:r w:rsidR="00AC3A44" w:rsidRPr="00120EDC">
        <w:rPr>
          <w:rFonts w:ascii="Cambria" w:eastAsia="Calibri" w:hAnsi="Cambria" w:cs="Times New Roman"/>
          <w:sz w:val="20"/>
          <w:szCs w:val="20"/>
        </w:rPr>
        <w:t xml:space="preserve"> (2012) </w:t>
      </w:r>
      <w:proofErr w:type="spellStart"/>
      <w:r w:rsidRPr="00120EDC">
        <w:rPr>
          <w:rFonts w:ascii="Cambria" w:eastAsia="Calibri" w:hAnsi="Cambria" w:cs="Times New Roman"/>
          <w:sz w:val="20"/>
          <w:szCs w:val="20"/>
        </w:rPr>
        <w:t>mentionne</w:t>
      </w:r>
      <w:proofErr w:type="spellEnd"/>
      <w:r w:rsidR="00AC3A44" w:rsidRPr="00120EDC">
        <w:rPr>
          <w:rFonts w:ascii="Cambria" w:eastAsia="Calibri" w:hAnsi="Cambria" w:cs="Times New Roman"/>
          <w:sz w:val="20"/>
          <w:szCs w:val="20"/>
        </w:rPr>
        <w:t xml:space="preserve"> </w:t>
      </w:r>
      <w:r w:rsidRPr="00120EDC">
        <w:rPr>
          <w:rFonts w:ascii="Cambria" w:eastAsia="Calibri" w:hAnsi="Cambria" w:cs="Times New Roman"/>
          <w:sz w:val="20"/>
          <w:szCs w:val="20"/>
        </w:rPr>
        <w:t>« … »</w:t>
      </w:r>
      <w:r w:rsidR="00AD47A7" w:rsidRPr="00120EDC">
        <w:rPr>
          <w:rFonts w:ascii="Cambria" w:eastAsia="Calibri" w:hAnsi="Cambria" w:cs="Times New Roman"/>
          <w:sz w:val="20"/>
          <w:szCs w:val="20"/>
        </w:rPr>
        <w:t>.</w:t>
      </w:r>
    </w:p>
    <w:p w14:paraId="691B35A3" w14:textId="77777777" w:rsidR="00AC3A44" w:rsidRPr="00120EDC" w:rsidRDefault="00AC3A44" w:rsidP="00AC3A44">
      <w:pPr>
        <w:rPr>
          <w:rFonts w:ascii="Arial" w:eastAsia="Times New Roman" w:hAnsi="Arial" w:cs="Arial"/>
          <w:highlight w:val="yellow"/>
        </w:rPr>
      </w:pPr>
    </w:p>
    <w:p w14:paraId="5287E037" w14:textId="44C651EB" w:rsidR="00AD47A7" w:rsidRPr="00861600" w:rsidRDefault="00AD47A7" w:rsidP="00AD47A7">
      <w:pPr>
        <w:pStyle w:val="NormalWeb"/>
        <w:spacing w:before="0" w:beforeAutospacing="0" w:after="0" w:afterAutospacing="0"/>
        <w:mirrorIndents/>
        <w:rPr>
          <w:rFonts w:ascii="Arial" w:hAnsi="Arial" w:cs="Arial"/>
          <w:highlight w:val="yellow"/>
          <w:lang w:val="fr-CA"/>
        </w:rPr>
      </w:pPr>
      <w:r w:rsidRPr="00861600">
        <w:rPr>
          <w:rFonts w:ascii="Cambria" w:eastAsia="Calibri" w:hAnsi="Cambria"/>
          <w:sz w:val="20"/>
          <w:szCs w:val="20"/>
          <w:lang w:val="fr-CA"/>
        </w:rPr>
        <w:lastRenderedPageBreak/>
        <w:t xml:space="preserve">Vous rédigez une recension des écrits dans le cadre d’un cours et vous avec besoin de citer un article publié en 2007 et comportant cinq auteurs : M. R. Mehl, S. </w:t>
      </w:r>
      <w:proofErr w:type="spellStart"/>
      <w:r w:rsidRPr="00861600">
        <w:rPr>
          <w:rFonts w:ascii="Cambria" w:eastAsia="Calibri" w:hAnsi="Cambria"/>
          <w:sz w:val="20"/>
          <w:szCs w:val="20"/>
          <w:lang w:val="fr-CA"/>
        </w:rPr>
        <w:t>Vazire</w:t>
      </w:r>
      <w:proofErr w:type="spellEnd"/>
      <w:r w:rsidRPr="00861600">
        <w:rPr>
          <w:rFonts w:ascii="Cambria" w:eastAsia="Calibri" w:hAnsi="Cambria"/>
          <w:sz w:val="20"/>
          <w:szCs w:val="20"/>
          <w:lang w:val="fr-CA"/>
        </w:rPr>
        <w:t xml:space="preserve">, N. </w:t>
      </w:r>
      <w:proofErr w:type="spellStart"/>
      <w:r w:rsidRPr="00861600">
        <w:rPr>
          <w:rFonts w:ascii="Cambria" w:eastAsia="Calibri" w:hAnsi="Cambria"/>
          <w:sz w:val="20"/>
          <w:szCs w:val="20"/>
          <w:lang w:val="fr-CA"/>
        </w:rPr>
        <w:t>Ramírez-Esparza</w:t>
      </w:r>
      <w:proofErr w:type="spellEnd"/>
      <w:r w:rsidRPr="00861600">
        <w:rPr>
          <w:rFonts w:ascii="Cambria" w:eastAsia="Calibri" w:hAnsi="Cambria"/>
          <w:sz w:val="20"/>
          <w:szCs w:val="20"/>
          <w:lang w:val="fr-CA"/>
        </w:rPr>
        <w:t xml:space="preserve">, R. B. </w:t>
      </w:r>
      <w:proofErr w:type="spellStart"/>
      <w:r w:rsidRPr="00861600">
        <w:rPr>
          <w:rFonts w:ascii="Cambria" w:eastAsia="Calibri" w:hAnsi="Cambria"/>
          <w:sz w:val="20"/>
          <w:szCs w:val="20"/>
          <w:lang w:val="fr-CA"/>
        </w:rPr>
        <w:t>Slatcher</w:t>
      </w:r>
      <w:proofErr w:type="spellEnd"/>
      <w:r w:rsidRPr="00861600">
        <w:rPr>
          <w:rFonts w:ascii="Cambria" w:eastAsia="Calibri" w:hAnsi="Cambria"/>
          <w:sz w:val="20"/>
          <w:szCs w:val="20"/>
          <w:lang w:val="fr-CA"/>
        </w:rPr>
        <w:t xml:space="preserve">, et J. W. </w:t>
      </w:r>
      <w:proofErr w:type="spellStart"/>
      <w:r w:rsidRPr="00861600">
        <w:rPr>
          <w:rFonts w:ascii="Cambria" w:eastAsia="Calibri" w:hAnsi="Cambria"/>
          <w:sz w:val="20"/>
          <w:szCs w:val="20"/>
          <w:lang w:val="fr-CA"/>
        </w:rPr>
        <w:t>Pennebaker</w:t>
      </w:r>
      <w:proofErr w:type="spellEnd"/>
      <w:r w:rsidRPr="00861600">
        <w:rPr>
          <w:rFonts w:ascii="Cambria" w:eastAsia="Calibri" w:hAnsi="Cambria"/>
          <w:sz w:val="20"/>
          <w:szCs w:val="20"/>
          <w:lang w:val="fr-CA"/>
        </w:rPr>
        <w:t>. Comment votre citation serait-elle formatée si vous utilisiez la 7</w:t>
      </w:r>
      <w:r w:rsidRPr="00861600">
        <w:rPr>
          <w:rFonts w:ascii="Cambria" w:eastAsia="Calibri" w:hAnsi="Cambria"/>
          <w:sz w:val="20"/>
          <w:szCs w:val="20"/>
          <w:vertAlign w:val="superscript"/>
          <w:lang w:val="fr-CA"/>
        </w:rPr>
        <w:t>e</w:t>
      </w:r>
      <w:r w:rsidRPr="00861600">
        <w:rPr>
          <w:rFonts w:ascii="Cambria" w:eastAsia="Calibri" w:hAnsi="Cambria"/>
          <w:sz w:val="20"/>
          <w:szCs w:val="20"/>
          <w:lang w:val="fr-CA"/>
        </w:rPr>
        <w:t xml:space="preserve"> édition des normes de l’APA pour reformuler et citer l’information provenant de la page 82 de cet article?</w:t>
      </w:r>
    </w:p>
    <w:p w14:paraId="2C6F9B68" w14:textId="068A8156" w:rsidR="00AC3A44" w:rsidRPr="003A3732" w:rsidRDefault="00AC3A44" w:rsidP="00AD47A7">
      <w:pPr>
        <w:numPr>
          <w:ilvl w:val="0"/>
          <w:numId w:val="35"/>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 xml:space="preserve">Mehl et al. (2007, p. 82) </w:t>
      </w:r>
      <w:r w:rsidR="00AD47A7" w:rsidRPr="003A3732">
        <w:rPr>
          <w:rFonts w:ascii="Cambria" w:eastAsia="Calibri" w:hAnsi="Cambria" w:cs="Times New Roman"/>
          <w:sz w:val="20"/>
          <w:szCs w:val="20"/>
          <w:highlight w:val="yellow"/>
          <w:lang w:val="fr-CA"/>
        </w:rPr>
        <w:t>concluent</w:t>
      </w:r>
      <w:r w:rsidRPr="003A3732">
        <w:rPr>
          <w:rFonts w:ascii="Cambria" w:eastAsia="Calibri" w:hAnsi="Cambria" w:cs="Times New Roman"/>
          <w:sz w:val="20"/>
          <w:szCs w:val="20"/>
          <w:highlight w:val="yellow"/>
          <w:lang w:val="fr-CA"/>
        </w:rPr>
        <w:t xml:space="preserve"> </w:t>
      </w:r>
      <w:r w:rsidR="00AD47A7" w:rsidRPr="003A3732">
        <w:rPr>
          <w:rFonts w:ascii="Cambria" w:eastAsia="Calibri" w:hAnsi="Cambria" w:cs="Times New Roman"/>
          <w:sz w:val="20"/>
          <w:szCs w:val="20"/>
          <w:highlight w:val="yellow"/>
          <w:lang w:val="fr-CA"/>
        </w:rPr>
        <w:t>« </w:t>
      </w:r>
      <w:r w:rsidRPr="003A3732">
        <w:rPr>
          <w:rFonts w:ascii="Cambria" w:eastAsia="Calibri" w:hAnsi="Cambria" w:cs="Times New Roman"/>
          <w:sz w:val="20"/>
          <w:szCs w:val="20"/>
          <w:highlight w:val="yellow"/>
          <w:lang w:val="fr-CA"/>
        </w:rPr>
        <w:t>…</w:t>
      </w:r>
      <w:r w:rsidR="00AD47A7" w:rsidRPr="003A3732">
        <w:rPr>
          <w:rFonts w:ascii="Cambria" w:eastAsia="Calibri" w:hAnsi="Cambria" w:cs="Times New Roman"/>
          <w:sz w:val="20"/>
          <w:szCs w:val="20"/>
          <w:highlight w:val="yellow"/>
          <w:lang w:val="fr-CA"/>
        </w:rPr>
        <w:t> ».</w:t>
      </w:r>
    </w:p>
    <w:p w14:paraId="50A9BF12" w14:textId="7AF0E4E8" w:rsidR="00AC3A44" w:rsidRPr="00861600" w:rsidRDefault="00AC3A44" w:rsidP="00AD47A7">
      <w:pPr>
        <w:numPr>
          <w:ilvl w:val="0"/>
          <w:numId w:val="35"/>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Mehl</w:t>
      </w:r>
      <w:proofErr w:type="spellEnd"/>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Vazire</w:t>
      </w:r>
      <w:proofErr w:type="spellEnd"/>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Ramírez-Esparza</w:t>
      </w:r>
      <w:proofErr w:type="spellEnd"/>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Slatcher</w:t>
      </w:r>
      <w:proofErr w:type="spellEnd"/>
      <w:r w:rsidR="00AD47A7" w:rsidRPr="00861600">
        <w:rPr>
          <w:rFonts w:ascii="Cambria" w:eastAsia="Calibri" w:hAnsi="Cambria" w:cs="Times New Roman"/>
          <w:sz w:val="20"/>
          <w:szCs w:val="20"/>
          <w:lang w:val="fr-CA"/>
        </w:rPr>
        <w:t xml:space="preserve"> et </w:t>
      </w:r>
      <w:proofErr w:type="spellStart"/>
      <w:r w:rsidRPr="00861600">
        <w:rPr>
          <w:rFonts w:ascii="Cambria" w:eastAsia="Calibri" w:hAnsi="Cambria" w:cs="Times New Roman"/>
          <w:sz w:val="20"/>
          <w:szCs w:val="20"/>
          <w:lang w:val="fr-CA"/>
        </w:rPr>
        <w:t>Pennebaker</w:t>
      </w:r>
      <w:proofErr w:type="spellEnd"/>
      <w:r w:rsidRPr="00861600">
        <w:rPr>
          <w:rFonts w:ascii="Cambria" w:eastAsia="Calibri" w:hAnsi="Cambria" w:cs="Times New Roman"/>
          <w:sz w:val="20"/>
          <w:szCs w:val="20"/>
          <w:lang w:val="fr-CA"/>
        </w:rPr>
        <w:t xml:space="preserve"> (2007, p. 82) </w:t>
      </w:r>
      <w:r w:rsidR="00AD47A7" w:rsidRPr="00861600">
        <w:rPr>
          <w:rFonts w:ascii="Cambria" w:eastAsia="Calibri" w:hAnsi="Cambria" w:cs="Times New Roman"/>
          <w:sz w:val="20"/>
          <w:szCs w:val="20"/>
          <w:lang w:val="fr-CA"/>
        </w:rPr>
        <w:t>concluent</w:t>
      </w:r>
      <w:r w:rsidRPr="00861600">
        <w:rPr>
          <w:rFonts w:ascii="Cambria" w:eastAsia="Calibri" w:hAnsi="Cambria" w:cs="Times New Roman"/>
          <w:sz w:val="20"/>
          <w:szCs w:val="20"/>
          <w:lang w:val="fr-CA"/>
        </w:rPr>
        <w:t xml:space="preserve"> </w:t>
      </w:r>
      <w:r w:rsidR="00AD47A7" w:rsidRPr="00861600">
        <w:rPr>
          <w:rFonts w:ascii="Cambria" w:eastAsia="Calibri" w:hAnsi="Cambria" w:cs="Times New Roman"/>
          <w:sz w:val="20"/>
          <w:szCs w:val="20"/>
          <w:lang w:val="fr-CA"/>
        </w:rPr>
        <w:t>« </w:t>
      </w:r>
      <w:r w:rsidRPr="00861600">
        <w:rPr>
          <w:rFonts w:ascii="Cambria" w:eastAsia="Calibri" w:hAnsi="Cambria" w:cs="Times New Roman"/>
          <w:sz w:val="20"/>
          <w:szCs w:val="20"/>
          <w:lang w:val="fr-CA"/>
        </w:rPr>
        <w:t>…</w:t>
      </w:r>
      <w:r w:rsidR="00AD47A7" w:rsidRPr="00861600">
        <w:rPr>
          <w:rFonts w:ascii="Cambria" w:eastAsia="Calibri" w:hAnsi="Cambria" w:cs="Times New Roman"/>
          <w:sz w:val="20"/>
          <w:szCs w:val="20"/>
          <w:lang w:val="fr-CA"/>
        </w:rPr>
        <w:t> ».</w:t>
      </w:r>
    </w:p>
    <w:p w14:paraId="1B13EAA9" w14:textId="3ADAE786" w:rsidR="00AC3A44" w:rsidRPr="00861600" w:rsidRDefault="00AC3A44" w:rsidP="00AD47A7">
      <w:pPr>
        <w:numPr>
          <w:ilvl w:val="0"/>
          <w:numId w:val="35"/>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Mehl</w:t>
      </w:r>
      <w:proofErr w:type="spellEnd"/>
      <w:r w:rsidRPr="00861600">
        <w:rPr>
          <w:rFonts w:ascii="Cambria" w:eastAsia="Calibri" w:hAnsi="Cambria" w:cs="Times New Roman"/>
          <w:sz w:val="20"/>
          <w:szCs w:val="20"/>
          <w:lang w:val="fr-CA"/>
        </w:rPr>
        <w:t xml:space="preserve"> </w:t>
      </w:r>
      <w:r w:rsidR="00AD47A7" w:rsidRPr="00861600">
        <w:rPr>
          <w:rFonts w:ascii="Cambria" w:eastAsia="Calibri" w:hAnsi="Cambria" w:cs="Times New Roman"/>
          <w:sz w:val="20"/>
          <w:szCs w:val="20"/>
          <w:lang w:val="fr-CA"/>
        </w:rPr>
        <w:t>et</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Vazire</w:t>
      </w:r>
      <w:proofErr w:type="spellEnd"/>
      <w:r w:rsidRPr="00861600">
        <w:rPr>
          <w:rFonts w:ascii="Cambria" w:eastAsia="Calibri" w:hAnsi="Cambria" w:cs="Times New Roman"/>
          <w:sz w:val="20"/>
          <w:szCs w:val="20"/>
          <w:lang w:val="fr-CA"/>
        </w:rPr>
        <w:t xml:space="preserve"> et al. (2007, p. 82) </w:t>
      </w:r>
      <w:r w:rsidR="00AD47A7" w:rsidRPr="00861600">
        <w:rPr>
          <w:rFonts w:ascii="Cambria" w:eastAsia="Calibri" w:hAnsi="Cambria" w:cs="Times New Roman"/>
          <w:sz w:val="20"/>
          <w:szCs w:val="20"/>
          <w:lang w:val="fr-CA"/>
        </w:rPr>
        <w:t>concluent</w:t>
      </w:r>
      <w:r w:rsidRPr="00861600">
        <w:rPr>
          <w:rFonts w:ascii="Cambria" w:eastAsia="Calibri" w:hAnsi="Cambria" w:cs="Times New Roman"/>
          <w:sz w:val="20"/>
          <w:szCs w:val="20"/>
          <w:lang w:val="fr-CA"/>
        </w:rPr>
        <w:t xml:space="preserve"> </w:t>
      </w:r>
      <w:r w:rsidR="00AD47A7" w:rsidRPr="00861600">
        <w:rPr>
          <w:rFonts w:ascii="Cambria" w:eastAsia="Calibri" w:hAnsi="Cambria" w:cs="Times New Roman"/>
          <w:sz w:val="20"/>
          <w:szCs w:val="20"/>
          <w:lang w:val="fr-CA"/>
        </w:rPr>
        <w:t>« </w:t>
      </w:r>
      <w:r w:rsidRPr="00861600">
        <w:rPr>
          <w:rFonts w:ascii="Cambria" w:eastAsia="Calibri" w:hAnsi="Cambria" w:cs="Times New Roman"/>
          <w:sz w:val="20"/>
          <w:szCs w:val="20"/>
          <w:lang w:val="fr-CA"/>
        </w:rPr>
        <w:t>…</w:t>
      </w:r>
      <w:r w:rsidR="00AD47A7" w:rsidRPr="00861600">
        <w:rPr>
          <w:rFonts w:ascii="Cambria" w:eastAsia="Calibri" w:hAnsi="Cambria" w:cs="Times New Roman"/>
          <w:sz w:val="20"/>
          <w:szCs w:val="20"/>
          <w:lang w:val="fr-CA"/>
        </w:rPr>
        <w:t> ».</w:t>
      </w:r>
    </w:p>
    <w:p w14:paraId="661E160E" w14:textId="6F94CF20" w:rsidR="00AC3A44" w:rsidRPr="00861600" w:rsidRDefault="00AC3A44" w:rsidP="00AD47A7">
      <w:pPr>
        <w:numPr>
          <w:ilvl w:val="0"/>
          <w:numId w:val="35"/>
        </w:numPr>
        <w:ind w:left="426" w:hanging="426"/>
        <w:rPr>
          <w:rFonts w:ascii="Cambria" w:eastAsia="Times New Roman" w:hAnsi="Cambria" w:cs="Arial"/>
          <w:sz w:val="20"/>
          <w:szCs w:val="20"/>
          <w:lang w:val="fr-CA"/>
        </w:rPr>
      </w:pPr>
      <w:r w:rsidRPr="00861600">
        <w:rPr>
          <w:rFonts w:ascii="Cambria" w:eastAsia="Calibri" w:hAnsi="Cambria" w:cs="Times New Roman"/>
          <w:sz w:val="20"/>
          <w:szCs w:val="20"/>
          <w:lang w:val="fr-CA"/>
        </w:rPr>
        <w:t>Mehl, M.</w:t>
      </w:r>
      <w:r w:rsidRPr="00861600">
        <w:rPr>
          <w:rFonts w:ascii="Cambria" w:eastAsia="Times New Roman" w:hAnsi="Cambria" w:cs="Arial"/>
          <w:sz w:val="20"/>
          <w:szCs w:val="20"/>
          <w:lang w:val="fr-CA"/>
        </w:rPr>
        <w:t xml:space="preserve"> R. </w:t>
      </w:r>
      <w:r w:rsidR="00AD47A7" w:rsidRPr="00861600">
        <w:rPr>
          <w:rFonts w:ascii="Cambria" w:eastAsia="Times New Roman" w:hAnsi="Cambria" w:cs="Arial"/>
          <w:sz w:val="20"/>
          <w:szCs w:val="20"/>
          <w:lang w:val="fr-CA"/>
        </w:rPr>
        <w:t>et</w:t>
      </w:r>
      <w:r w:rsidRPr="00861600">
        <w:rPr>
          <w:rFonts w:ascii="Cambria" w:eastAsia="Times New Roman" w:hAnsi="Cambria" w:cs="Arial"/>
          <w:sz w:val="20"/>
          <w:szCs w:val="20"/>
          <w:lang w:val="fr-CA"/>
        </w:rPr>
        <w:t xml:space="preserve"> </w:t>
      </w:r>
      <w:proofErr w:type="spellStart"/>
      <w:r w:rsidRPr="00861600">
        <w:rPr>
          <w:rFonts w:ascii="Cambria" w:eastAsia="Times New Roman" w:hAnsi="Cambria" w:cs="Arial"/>
          <w:sz w:val="20"/>
          <w:szCs w:val="20"/>
          <w:lang w:val="fr-CA"/>
        </w:rPr>
        <w:t>Vazire</w:t>
      </w:r>
      <w:proofErr w:type="spellEnd"/>
      <w:r w:rsidRPr="00861600">
        <w:rPr>
          <w:rFonts w:ascii="Cambria" w:eastAsia="Times New Roman" w:hAnsi="Cambria" w:cs="Arial"/>
          <w:sz w:val="20"/>
          <w:szCs w:val="20"/>
          <w:lang w:val="fr-CA"/>
        </w:rPr>
        <w:t>, S. et al. (</w:t>
      </w:r>
      <w:proofErr w:type="gramStart"/>
      <w:r w:rsidRPr="00861600">
        <w:rPr>
          <w:rFonts w:ascii="Cambria" w:eastAsia="Times New Roman" w:hAnsi="Cambria" w:cs="Arial"/>
          <w:sz w:val="20"/>
          <w:szCs w:val="20"/>
          <w:lang w:val="fr-CA"/>
        </w:rPr>
        <w:t>p.</w:t>
      </w:r>
      <w:proofErr w:type="gramEnd"/>
      <w:r w:rsidRPr="00861600">
        <w:rPr>
          <w:rFonts w:ascii="Cambria" w:eastAsia="Times New Roman" w:hAnsi="Cambria" w:cs="Arial"/>
          <w:sz w:val="20"/>
          <w:szCs w:val="20"/>
          <w:lang w:val="fr-CA"/>
        </w:rPr>
        <w:t xml:space="preserve"> 82) </w:t>
      </w:r>
      <w:r w:rsidR="00AD47A7" w:rsidRPr="00861600">
        <w:rPr>
          <w:rFonts w:ascii="Cambria" w:eastAsia="Times New Roman" w:hAnsi="Cambria" w:cs="Arial"/>
          <w:sz w:val="20"/>
          <w:szCs w:val="20"/>
          <w:lang w:val="fr-CA"/>
        </w:rPr>
        <w:t>concluent</w:t>
      </w:r>
      <w:r w:rsidRPr="00861600">
        <w:rPr>
          <w:rFonts w:ascii="Cambria" w:eastAsia="Times New Roman" w:hAnsi="Cambria" w:cs="Arial"/>
          <w:sz w:val="20"/>
          <w:szCs w:val="20"/>
          <w:lang w:val="fr-CA"/>
        </w:rPr>
        <w:t xml:space="preserve"> </w:t>
      </w:r>
      <w:r w:rsidR="00AD47A7" w:rsidRPr="00861600">
        <w:rPr>
          <w:rFonts w:ascii="Cambria" w:eastAsia="Times New Roman" w:hAnsi="Cambria" w:cs="Arial"/>
          <w:sz w:val="20"/>
          <w:szCs w:val="20"/>
          <w:lang w:val="fr-CA"/>
        </w:rPr>
        <w:t>« </w:t>
      </w:r>
      <w:r w:rsidRPr="00861600">
        <w:rPr>
          <w:rFonts w:ascii="Cambria" w:eastAsia="Times New Roman" w:hAnsi="Cambria" w:cs="Arial"/>
          <w:sz w:val="20"/>
          <w:szCs w:val="20"/>
          <w:lang w:val="fr-CA"/>
        </w:rPr>
        <w:t>…</w:t>
      </w:r>
      <w:r w:rsidR="00AD47A7" w:rsidRPr="00861600">
        <w:rPr>
          <w:rFonts w:ascii="Cambria" w:eastAsia="Times New Roman" w:hAnsi="Cambria" w:cs="Arial"/>
          <w:sz w:val="20"/>
          <w:szCs w:val="20"/>
          <w:lang w:val="fr-CA"/>
        </w:rPr>
        <w:t> ».</w:t>
      </w:r>
    </w:p>
    <w:p w14:paraId="2B410DEC" w14:textId="77777777" w:rsidR="00AC3A44" w:rsidRPr="00861600" w:rsidRDefault="00AC3A44" w:rsidP="00AC3A44">
      <w:pPr>
        <w:pStyle w:val="NormalWeb"/>
        <w:spacing w:before="0" w:beforeAutospacing="0" w:after="0" w:afterAutospacing="0"/>
        <w:mirrorIndents/>
        <w:rPr>
          <w:rFonts w:ascii="Cambria" w:hAnsi="Cambria" w:cs="Arial"/>
          <w:sz w:val="20"/>
          <w:szCs w:val="20"/>
          <w:lang w:val="fr-CA"/>
        </w:rPr>
      </w:pPr>
    </w:p>
    <w:p w14:paraId="53F5C3A4" w14:textId="21AA5192" w:rsidR="00AC3A44" w:rsidRPr="00861600" w:rsidRDefault="00585B1F" w:rsidP="00585B1F">
      <w:pPr>
        <w:pStyle w:val="NormalWeb"/>
        <w:spacing w:before="0" w:beforeAutospacing="0" w:after="0" w:afterAutospacing="0"/>
        <w:mirrorIndents/>
        <w:rPr>
          <w:rFonts w:ascii="Cambria" w:hAnsi="Cambria" w:cs="Arial"/>
          <w:b/>
          <w:bCs/>
          <w:sz w:val="20"/>
          <w:szCs w:val="20"/>
          <w:lang w:val="fr-CA"/>
        </w:rPr>
      </w:pPr>
      <w:r w:rsidRPr="00861600">
        <w:rPr>
          <w:rFonts w:ascii="Cambria" w:hAnsi="Cambria" w:cs="Arial"/>
          <w:sz w:val="20"/>
          <w:szCs w:val="20"/>
          <w:lang w:val="fr-CA"/>
        </w:rPr>
        <w:t xml:space="preserve">Voici un extrait tiré de : </w:t>
      </w:r>
      <w:proofErr w:type="spellStart"/>
      <w:r w:rsidR="00AC3A44" w:rsidRPr="00861600">
        <w:rPr>
          <w:rFonts w:ascii="Cambria" w:hAnsi="Cambria" w:cs="Arial"/>
          <w:b/>
          <w:bCs/>
          <w:sz w:val="20"/>
          <w:szCs w:val="20"/>
          <w:lang w:val="fr-CA"/>
        </w:rPr>
        <w:t>Adesope</w:t>
      </w:r>
      <w:proofErr w:type="spellEnd"/>
      <w:r w:rsidR="00AC3A44" w:rsidRPr="00861600">
        <w:rPr>
          <w:rFonts w:ascii="Cambria" w:hAnsi="Cambria" w:cs="Arial"/>
          <w:b/>
          <w:bCs/>
          <w:sz w:val="20"/>
          <w:szCs w:val="20"/>
          <w:lang w:val="fr-CA"/>
        </w:rPr>
        <w:t xml:space="preserve">, O. O., </w:t>
      </w:r>
      <w:proofErr w:type="spellStart"/>
      <w:r w:rsidR="00AC3A44" w:rsidRPr="00861600">
        <w:rPr>
          <w:rFonts w:ascii="Cambria" w:hAnsi="Cambria" w:cs="Arial"/>
          <w:b/>
          <w:bCs/>
          <w:sz w:val="20"/>
          <w:szCs w:val="20"/>
          <w:lang w:val="fr-CA"/>
        </w:rPr>
        <w:t>Trevisan</w:t>
      </w:r>
      <w:proofErr w:type="spellEnd"/>
      <w:r w:rsidR="00AC3A44" w:rsidRPr="00861600">
        <w:rPr>
          <w:rFonts w:ascii="Cambria" w:hAnsi="Cambria" w:cs="Arial"/>
          <w:b/>
          <w:bCs/>
          <w:sz w:val="20"/>
          <w:szCs w:val="20"/>
          <w:lang w:val="fr-CA"/>
        </w:rPr>
        <w:t>, D. A.</w:t>
      </w:r>
      <w:r w:rsidRPr="00861600">
        <w:rPr>
          <w:rFonts w:ascii="Cambria" w:hAnsi="Cambria" w:cs="Arial"/>
          <w:b/>
          <w:bCs/>
          <w:sz w:val="20"/>
          <w:szCs w:val="20"/>
          <w:lang w:val="fr-CA"/>
        </w:rPr>
        <w:t xml:space="preserve"> et</w:t>
      </w:r>
      <w:r w:rsidR="00AC3A44" w:rsidRPr="00861600">
        <w:rPr>
          <w:rFonts w:ascii="Cambria" w:hAnsi="Cambria" w:cs="Arial"/>
          <w:b/>
          <w:bCs/>
          <w:sz w:val="20"/>
          <w:szCs w:val="20"/>
          <w:lang w:val="fr-CA"/>
        </w:rPr>
        <w:t xml:space="preserve"> </w:t>
      </w:r>
      <w:proofErr w:type="spellStart"/>
      <w:r w:rsidR="00AC3A44" w:rsidRPr="00861600">
        <w:rPr>
          <w:rFonts w:ascii="Cambria" w:hAnsi="Cambria" w:cs="Arial"/>
          <w:b/>
          <w:bCs/>
          <w:sz w:val="20"/>
          <w:szCs w:val="20"/>
          <w:lang w:val="fr-CA"/>
        </w:rPr>
        <w:t>Sundararajan</w:t>
      </w:r>
      <w:proofErr w:type="spellEnd"/>
      <w:r w:rsidR="00AC3A44" w:rsidRPr="00861600">
        <w:rPr>
          <w:rFonts w:ascii="Cambria" w:hAnsi="Cambria" w:cs="Arial"/>
          <w:b/>
          <w:bCs/>
          <w:sz w:val="20"/>
          <w:szCs w:val="20"/>
          <w:lang w:val="fr-CA"/>
        </w:rPr>
        <w:t xml:space="preserve">, N. (2017). </w:t>
      </w:r>
      <w:r w:rsidR="00AC3A44" w:rsidRPr="00120EDC">
        <w:rPr>
          <w:rFonts w:ascii="Cambria" w:hAnsi="Cambria" w:cs="Arial"/>
          <w:b/>
          <w:bCs/>
          <w:sz w:val="20"/>
          <w:szCs w:val="20"/>
        </w:rPr>
        <w:t xml:space="preserve">Rethinking the use of tests: A meta-analysis of practice testing. </w:t>
      </w:r>
      <w:proofErr w:type="spellStart"/>
      <w:r w:rsidR="00AC3A44" w:rsidRPr="00861600">
        <w:rPr>
          <w:rFonts w:ascii="Cambria" w:hAnsi="Cambria" w:cs="Arial"/>
          <w:b/>
          <w:bCs/>
          <w:i/>
          <w:iCs/>
          <w:sz w:val="20"/>
          <w:szCs w:val="20"/>
          <w:lang w:val="fr-CA"/>
        </w:rPr>
        <w:t>Review</w:t>
      </w:r>
      <w:proofErr w:type="spellEnd"/>
      <w:r w:rsidR="00AC3A44" w:rsidRPr="00861600">
        <w:rPr>
          <w:rFonts w:ascii="Cambria" w:hAnsi="Cambria" w:cs="Arial"/>
          <w:b/>
          <w:bCs/>
          <w:i/>
          <w:iCs/>
          <w:sz w:val="20"/>
          <w:szCs w:val="20"/>
          <w:lang w:val="fr-CA"/>
        </w:rPr>
        <w:t xml:space="preserve"> of </w:t>
      </w:r>
      <w:proofErr w:type="spellStart"/>
      <w:r w:rsidR="00AC3A44" w:rsidRPr="00861600">
        <w:rPr>
          <w:rFonts w:ascii="Cambria" w:hAnsi="Cambria" w:cs="Arial"/>
          <w:b/>
          <w:bCs/>
          <w:i/>
          <w:iCs/>
          <w:sz w:val="20"/>
          <w:szCs w:val="20"/>
          <w:lang w:val="fr-CA"/>
        </w:rPr>
        <w:t>Educational</w:t>
      </w:r>
      <w:proofErr w:type="spellEnd"/>
      <w:r w:rsidR="00AC3A44" w:rsidRPr="00861600">
        <w:rPr>
          <w:rFonts w:ascii="Cambria" w:hAnsi="Cambria" w:cs="Arial"/>
          <w:b/>
          <w:bCs/>
          <w:i/>
          <w:iCs/>
          <w:sz w:val="20"/>
          <w:szCs w:val="20"/>
          <w:lang w:val="fr-CA"/>
        </w:rPr>
        <w:t xml:space="preserve"> </w:t>
      </w:r>
      <w:proofErr w:type="spellStart"/>
      <w:r w:rsidR="00AC3A44" w:rsidRPr="00861600">
        <w:rPr>
          <w:rFonts w:ascii="Cambria" w:hAnsi="Cambria" w:cs="Arial"/>
          <w:b/>
          <w:bCs/>
          <w:i/>
          <w:iCs/>
          <w:sz w:val="20"/>
          <w:szCs w:val="20"/>
          <w:lang w:val="fr-CA"/>
        </w:rPr>
        <w:t>Research</w:t>
      </w:r>
      <w:proofErr w:type="spellEnd"/>
      <w:r w:rsidR="00AC3A44" w:rsidRPr="00861600">
        <w:rPr>
          <w:rFonts w:ascii="Cambria" w:hAnsi="Cambria" w:cs="Arial"/>
          <w:b/>
          <w:bCs/>
          <w:sz w:val="20"/>
          <w:szCs w:val="20"/>
          <w:lang w:val="fr-CA"/>
        </w:rPr>
        <w:t xml:space="preserve">, </w:t>
      </w:r>
      <w:r w:rsidR="00AC3A44" w:rsidRPr="00861600">
        <w:rPr>
          <w:rFonts w:ascii="Cambria" w:hAnsi="Cambria" w:cs="Arial"/>
          <w:b/>
          <w:bCs/>
          <w:i/>
          <w:iCs/>
          <w:sz w:val="20"/>
          <w:szCs w:val="20"/>
          <w:lang w:val="fr-CA"/>
        </w:rPr>
        <w:t>87</w:t>
      </w:r>
      <w:r w:rsidR="00AC3A44" w:rsidRPr="00861600">
        <w:rPr>
          <w:rFonts w:ascii="Cambria" w:hAnsi="Cambria" w:cs="Arial"/>
          <w:b/>
          <w:bCs/>
          <w:sz w:val="20"/>
          <w:szCs w:val="20"/>
          <w:lang w:val="fr-CA"/>
        </w:rPr>
        <w:t>(3), 659-701.</w:t>
      </w:r>
      <w:r w:rsidRPr="00861600">
        <w:rPr>
          <w:rFonts w:ascii="Cambria" w:hAnsi="Cambria" w:cs="Arial"/>
          <w:b/>
          <w:bCs/>
          <w:sz w:val="20"/>
          <w:szCs w:val="20"/>
          <w:lang w:val="fr-CA"/>
        </w:rPr>
        <w:t xml:space="preserve"> </w:t>
      </w:r>
      <w:r w:rsidR="00AC3A44" w:rsidRPr="00861600">
        <w:rPr>
          <w:rFonts w:ascii="Cambria" w:hAnsi="Cambria" w:cs="Arial"/>
          <w:b/>
          <w:bCs/>
          <w:sz w:val="20"/>
          <w:szCs w:val="20"/>
          <w:lang w:val="fr-CA"/>
        </w:rPr>
        <w:t>http://dx.doi.org/10.3102/0034654316689306</w:t>
      </w:r>
      <w:r w:rsidRPr="00861600">
        <w:rPr>
          <w:rFonts w:ascii="Cambria" w:hAnsi="Cambria" w:cs="Arial"/>
          <w:b/>
          <w:bCs/>
          <w:sz w:val="20"/>
          <w:szCs w:val="20"/>
          <w:lang w:val="fr-CA"/>
        </w:rPr>
        <w:t> :</w:t>
      </w:r>
    </w:p>
    <w:p w14:paraId="1598A389" w14:textId="77777777" w:rsidR="00C0271F" w:rsidRPr="00861600" w:rsidRDefault="00C0271F" w:rsidP="00C0271F">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7E390CCA" w14:textId="77777777" w:rsidR="00C0271F" w:rsidRPr="00861600" w:rsidRDefault="00C0271F" w:rsidP="00C0271F">
      <w:pPr>
        <w:rPr>
          <w:rFonts w:ascii="Cambria" w:eastAsia="Calibri" w:hAnsi="Cambria" w:cs="Times New Roman"/>
          <w:sz w:val="20"/>
          <w:szCs w:val="20"/>
          <w:lang w:val="fr-CA"/>
        </w:rPr>
      </w:pPr>
    </w:p>
    <w:p w14:paraId="12BFC93E" w14:textId="0B7385DA" w:rsidR="00C0271F" w:rsidRPr="00861600" w:rsidRDefault="00C0271F" w:rsidP="00C0271F">
      <w:pPr>
        <w:rPr>
          <w:rFonts w:ascii="Cambria" w:eastAsia="Calibri" w:hAnsi="Cambria" w:cs="Times New Roman"/>
          <w:sz w:val="20"/>
          <w:szCs w:val="20"/>
          <w:lang w:val="fr-CA"/>
        </w:rPr>
      </w:pPr>
      <w:r w:rsidRPr="00861600">
        <w:rPr>
          <w:rFonts w:ascii="Cambria" w:eastAsia="Calibri" w:hAnsi="Cambria" w:cs="Times New Roman"/>
          <w:sz w:val="20"/>
          <w:szCs w:val="20"/>
          <w:lang w:val="fr-CA"/>
        </w:rPr>
        <w:t>« Plusieurs changements politiques et éducationnels sont survenus, incluant le plus récent projet de Loi sur la réussite de chaque élève (</w:t>
      </w:r>
      <w:proofErr w:type="spellStart"/>
      <w:r w:rsidRPr="00861600">
        <w:rPr>
          <w:rFonts w:ascii="Cambria" w:eastAsia="Calibri" w:hAnsi="Cambria" w:cs="Times New Roman"/>
          <w:sz w:val="20"/>
          <w:szCs w:val="20"/>
          <w:lang w:val="fr-CA"/>
        </w:rPr>
        <w:t>Executive</w:t>
      </w:r>
      <w:proofErr w:type="spellEnd"/>
      <w:r w:rsidRPr="00861600">
        <w:rPr>
          <w:rFonts w:ascii="Cambria" w:eastAsia="Calibri" w:hAnsi="Cambria" w:cs="Times New Roman"/>
          <w:sz w:val="20"/>
          <w:szCs w:val="20"/>
          <w:lang w:val="fr-CA"/>
        </w:rPr>
        <w:t xml:space="preserve"> Office of the </w:t>
      </w:r>
      <w:proofErr w:type="spellStart"/>
      <w:r w:rsidRPr="00861600">
        <w:rPr>
          <w:rFonts w:ascii="Cambria" w:eastAsia="Calibri" w:hAnsi="Cambria" w:cs="Times New Roman"/>
          <w:sz w:val="20"/>
          <w:szCs w:val="20"/>
          <w:lang w:val="fr-CA"/>
        </w:rPr>
        <w:t>President</w:t>
      </w:r>
      <w:proofErr w:type="spellEnd"/>
      <w:r w:rsidRPr="00861600">
        <w:rPr>
          <w:rFonts w:ascii="Cambria" w:eastAsia="Calibri" w:hAnsi="Cambria" w:cs="Times New Roman"/>
          <w:sz w:val="20"/>
          <w:szCs w:val="20"/>
          <w:lang w:val="fr-CA"/>
        </w:rPr>
        <w:t>, 2015), qui touche les utilisateurs et les façons d’utiliser les tests pour l’apprentissage » (p. 662).</w:t>
      </w:r>
    </w:p>
    <w:p w14:paraId="39FE39B3" w14:textId="77777777" w:rsidR="00C0271F" w:rsidRPr="00861600" w:rsidRDefault="00C0271F" w:rsidP="00C0271F">
      <w:pPr>
        <w:rPr>
          <w:rFonts w:ascii="Cambria" w:eastAsia="Calibri" w:hAnsi="Cambria" w:cs="Times New Roman"/>
          <w:sz w:val="20"/>
          <w:szCs w:val="20"/>
          <w:lang w:val="fr-CA"/>
        </w:rPr>
      </w:pPr>
    </w:p>
    <w:p w14:paraId="18DB5556" w14:textId="1C6C4F4B" w:rsidR="00C0271F" w:rsidRPr="00861600" w:rsidRDefault="00C0271F" w:rsidP="00C0271F">
      <w:pPr>
        <w:rPr>
          <w:rFonts w:ascii="Cambria" w:eastAsia="Calibri" w:hAnsi="Cambria" w:cs="Times New Roman"/>
          <w:sz w:val="20"/>
          <w:szCs w:val="20"/>
          <w:lang w:val="fr-CA"/>
        </w:rPr>
      </w:pPr>
      <w:r w:rsidRPr="00861600">
        <w:rPr>
          <w:rFonts w:ascii="Cambria" w:eastAsia="Calibri" w:hAnsi="Cambria" w:cs="Times New Roman"/>
          <w:sz w:val="20"/>
          <w:szCs w:val="20"/>
          <w:lang w:val="fr-CA"/>
        </w:rPr>
        <w:t>Si vous voulez référer à ce projet de loi, mais que vous n’êtes pas en mesure de trouver la source originale, comment devriez-vous citer cette information selon la 7</w:t>
      </w:r>
      <w:r w:rsidRPr="00861600">
        <w:rPr>
          <w:rFonts w:ascii="Cambria" w:eastAsia="Calibri" w:hAnsi="Cambria" w:cs="Times New Roman"/>
          <w:sz w:val="20"/>
          <w:szCs w:val="20"/>
          <w:vertAlign w:val="superscript"/>
          <w:lang w:val="fr-CA"/>
        </w:rPr>
        <w:t>e</w:t>
      </w:r>
      <w:r w:rsidRPr="00861600">
        <w:rPr>
          <w:rFonts w:ascii="Cambria" w:eastAsia="Calibri" w:hAnsi="Cambria" w:cs="Times New Roman"/>
          <w:sz w:val="20"/>
          <w:szCs w:val="20"/>
          <w:lang w:val="fr-CA"/>
        </w:rPr>
        <w:t xml:space="preserve"> édition des normes de l’APA?</w:t>
      </w:r>
    </w:p>
    <w:p w14:paraId="7A163134" w14:textId="4AC31A44" w:rsidR="00AC3A44" w:rsidRPr="00861600" w:rsidRDefault="00C0271F" w:rsidP="00C0271F">
      <w:pPr>
        <w:numPr>
          <w:ilvl w:val="0"/>
          <w:numId w:val="3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 projet de Loi sur la réussite de chaque élève est un exemple de changement politique récent </w:t>
      </w:r>
      <w:r w:rsidR="00AC3A44" w:rsidRPr="00861600">
        <w:rPr>
          <w:rFonts w:ascii="Cambria" w:eastAsia="Calibri" w:hAnsi="Cambria" w:cs="Times New Roman"/>
          <w:sz w:val="20"/>
          <w:szCs w:val="20"/>
          <w:lang w:val="fr-CA"/>
        </w:rPr>
        <w:t>(</w:t>
      </w:r>
      <w:proofErr w:type="spellStart"/>
      <w:r w:rsidR="00AC3A44" w:rsidRPr="00861600">
        <w:rPr>
          <w:rFonts w:ascii="Cambria" w:eastAsia="Calibri" w:hAnsi="Cambria" w:cs="Times New Roman"/>
          <w:sz w:val="20"/>
          <w:szCs w:val="20"/>
          <w:lang w:val="fr-CA"/>
        </w:rPr>
        <w:t>Executive</w:t>
      </w:r>
      <w:proofErr w:type="spellEnd"/>
      <w:r w:rsidR="00AC3A44" w:rsidRPr="00861600">
        <w:rPr>
          <w:rFonts w:ascii="Cambria" w:eastAsia="Calibri" w:hAnsi="Cambria" w:cs="Times New Roman"/>
          <w:sz w:val="20"/>
          <w:szCs w:val="20"/>
          <w:lang w:val="fr-CA"/>
        </w:rPr>
        <w:t xml:space="preserve"> Office of the </w:t>
      </w:r>
      <w:proofErr w:type="spellStart"/>
      <w:r w:rsidR="00AC3A44" w:rsidRPr="00861600">
        <w:rPr>
          <w:rFonts w:ascii="Cambria" w:eastAsia="Calibri" w:hAnsi="Cambria" w:cs="Times New Roman"/>
          <w:sz w:val="20"/>
          <w:szCs w:val="20"/>
          <w:lang w:val="fr-CA"/>
        </w:rPr>
        <w:t>President</w:t>
      </w:r>
      <w:proofErr w:type="spellEnd"/>
      <w:r w:rsidR="00AC3A44" w:rsidRPr="00861600">
        <w:rPr>
          <w:rFonts w:ascii="Cambria" w:eastAsia="Calibri" w:hAnsi="Cambria" w:cs="Times New Roman"/>
          <w:sz w:val="20"/>
          <w:szCs w:val="20"/>
          <w:lang w:val="fr-CA"/>
        </w:rPr>
        <w:t>, 2015).</w:t>
      </w:r>
    </w:p>
    <w:p w14:paraId="406A9B2A" w14:textId="4F798D86" w:rsidR="00AC3A44" w:rsidRPr="00861600" w:rsidRDefault="00C0271F" w:rsidP="00C0271F">
      <w:pPr>
        <w:numPr>
          <w:ilvl w:val="0"/>
          <w:numId w:val="3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Le projet de Loi sur la réussite de chaque élève est un exemple de changement politique récent</w:t>
      </w:r>
      <w:r w:rsidR="00AC3A44" w:rsidRPr="00861600">
        <w:rPr>
          <w:rFonts w:ascii="Cambria" w:eastAsia="Calibri" w:hAnsi="Cambria" w:cs="Times New Roman"/>
          <w:sz w:val="20"/>
          <w:szCs w:val="20"/>
          <w:lang w:val="fr-CA"/>
        </w:rPr>
        <w:t xml:space="preserve"> (</w:t>
      </w:r>
      <w:proofErr w:type="spellStart"/>
      <w:r w:rsidR="00AC3A44" w:rsidRPr="00861600">
        <w:rPr>
          <w:rFonts w:ascii="Cambria" w:eastAsia="Calibri" w:hAnsi="Cambria" w:cs="Times New Roman"/>
          <w:sz w:val="20"/>
          <w:szCs w:val="20"/>
          <w:lang w:val="fr-CA"/>
        </w:rPr>
        <w:t>Adesope</w:t>
      </w:r>
      <w:proofErr w:type="spellEnd"/>
      <w:r w:rsidR="00AC3A44" w:rsidRPr="00861600">
        <w:rPr>
          <w:rFonts w:ascii="Cambria" w:eastAsia="Calibri" w:hAnsi="Cambria" w:cs="Times New Roman"/>
          <w:sz w:val="20"/>
          <w:szCs w:val="20"/>
          <w:lang w:val="fr-CA"/>
        </w:rPr>
        <w:t xml:space="preserve">, </w:t>
      </w:r>
      <w:proofErr w:type="spellStart"/>
      <w:r w:rsidR="00AC3A44" w:rsidRPr="00861600">
        <w:rPr>
          <w:rFonts w:ascii="Cambria" w:eastAsia="Calibri" w:hAnsi="Cambria" w:cs="Times New Roman"/>
          <w:sz w:val="20"/>
          <w:szCs w:val="20"/>
          <w:lang w:val="fr-CA"/>
        </w:rPr>
        <w:t>Trevisan</w:t>
      </w:r>
      <w:proofErr w:type="spellEnd"/>
      <w:r w:rsidRPr="00861600">
        <w:rPr>
          <w:rFonts w:ascii="Cambria" w:eastAsia="Calibri" w:hAnsi="Cambria" w:cs="Times New Roman"/>
          <w:sz w:val="20"/>
          <w:szCs w:val="20"/>
          <w:lang w:val="fr-CA"/>
        </w:rPr>
        <w:t xml:space="preserve"> et</w:t>
      </w:r>
      <w:r w:rsidR="00AC3A44" w:rsidRPr="00861600">
        <w:rPr>
          <w:rFonts w:ascii="Cambria" w:eastAsia="Calibri" w:hAnsi="Cambria" w:cs="Times New Roman"/>
          <w:sz w:val="20"/>
          <w:szCs w:val="20"/>
          <w:lang w:val="fr-CA"/>
        </w:rPr>
        <w:t xml:space="preserve"> </w:t>
      </w:r>
      <w:proofErr w:type="spellStart"/>
      <w:r w:rsidR="00AC3A44" w:rsidRPr="00861600">
        <w:rPr>
          <w:rFonts w:ascii="Cambria" w:eastAsia="Calibri" w:hAnsi="Cambria" w:cs="Times New Roman"/>
          <w:sz w:val="20"/>
          <w:szCs w:val="20"/>
          <w:lang w:val="fr-CA"/>
        </w:rPr>
        <w:t>Sundararajan</w:t>
      </w:r>
      <w:proofErr w:type="spellEnd"/>
      <w:r w:rsidR="00AC3A44" w:rsidRPr="00861600">
        <w:rPr>
          <w:rFonts w:ascii="Cambria" w:eastAsia="Calibri" w:hAnsi="Cambria" w:cs="Times New Roman"/>
          <w:sz w:val="20"/>
          <w:szCs w:val="20"/>
          <w:lang w:val="fr-CA"/>
        </w:rPr>
        <w:t>, 2017, p. 662).</w:t>
      </w:r>
    </w:p>
    <w:p w14:paraId="54CF7D16" w14:textId="6870309B" w:rsidR="00AC3A44" w:rsidRPr="00861600" w:rsidRDefault="00C0271F" w:rsidP="00C0271F">
      <w:pPr>
        <w:numPr>
          <w:ilvl w:val="0"/>
          <w:numId w:val="3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 projet de Loi sur la réussite de chaque élève est un exemple de changement politique récent </w:t>
      </w:r>
      <w:r w:rsidR="00AC3A44" w:rsidRPr="00861600">
        <w:rPr>
          <w:rFonts w:ascii="Cambria" w:eastAsia="Calibri" w:hAnsi="Cambria" w:cs="Times New Roman"/>
          <w:sz w:val="20"/>
          <w:szCs w:val="20"/>
          <w:lang w:val="fr-CA"/>
        </w:rPr>
        <w:t>(</w:t>
      </w:r>
      <w:proofErr w:type="spellStart"/>
      <w:r w:rsidR="00AC3A44" w:rsidRPr="00861600">
        <w:rPr>
          <w:rFonts w:ascii="Cambria" w:eastAsia="Calibri" w:hAnsi="Cambria" w:cs="Times New Roman"/>
          <w:sz w:val="20"/>
          <w:szCs w:val="20"/>
          <w:lang w:val="fr-CA"/>
        </w:rPr>
        <w:t>Executive</w:t>
      </w:r>
      <w:proofErr w:type="spellEnd"/>
      <w:r w:rsidR="00AC3A44" w:rsidRPr="00861600">
        <w:rPr>
          <w:rFonts w:ascii="Cambria" w:eastAsia="Calibri" w:hAnsi="Cambria" w:cs="Times New Roman"/>
          <w:sz w:val="20"/>
          <w:szCs w:val="20"/>
          <w:lang w:val="fr-CA"/>
        </w:rPr>
        <w:t xml:space="preserve"> Office of the </w:t>
      </w:r>
      <w:proofErr w:type="spellStart"/>
      <w:r w:rsidR="00AC3A44" w:rsidRPr="00861600">
        <w:rPr>
          <w:rFonts w:ascii="Cambria" w:eastAsia="Calibri" w:hAnsi="Cambria" w:cs="Times New Roman"/>
          <w:sz w:val="20"/>
          <w:szCs w:val="20"/>
          <w:lang w:val="fr-CA"/>
        </w:rPr>
        <w:t>President</w:t>
      </w:r>
      <w:proofErr w:type="spellEnd"/>
      <w:r w:rsidR="00AC3A44" w:rsidRPr="00861600">
        <w:rPr>
          <w:rFonts w:ascii="Cambria" w:eastAsia="Calibri" w:hAnsi="Cambria" w:cs="Times New Roman"/>
          <w:sz w:val="20"/>
          <w:szCs w:val="20"/>
          <w:lang w:val="fr-CA"/>
        </w:rPr>
        <w:t>, 2015, p. 662).</w:t>
      </w:r>
    </w:p>
    <w:p w14:paraId="36FEA53C" w14:textId="5D450523" w:rsidR="00AC3A44" w:rsidRPr="003A3732" w:rsidRDefault="00C0271F" w:rsidP="00C0271F">
      <w:pPr>
        <w:numPr>
          <w:ilvl w:val="0"/>
          <w:numId w:val="36"/>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 xml:space="preserve">Le projet de Loi sur la réussite de chaque élève est un exemple de changement politique récent </w:t>
      </w:r>
      <w:r w:rsidR="00AC3A44" w:rsidRPr="003A3732">
        <w:rPr>
          <w:rFonts w:ascii="Cambria" w:eastAsia="Calibri" w:hAnsi="Cambria" w:cs="Times New Roman"/>
          <w:sz w:val="20"/>
          <w:szCs w:val="20"/>
          <w:highlight w:val="yellow"/>
          <w:lang w:val="fr-CA"/>
        </w:rPr>
        <w:t>(</w:t>
      </w:r>
      <w:proofErr w:type="spellStart"/>
      <w:r w:rsidR="00AC3A44" w:rsidRPr="003A3732">
        <w:rPr>
          <w:rFonts w:ascii="Cambria" w:eastAsia="Calibri" w:hAnsi="Cambria" w:cs="Times New Roman"/>
          <w:sz w:val="20"/>
          <w:szCs w:val="20"/>
          <w:highlight w:val="yellow"/>
          <w:lang w:val="fr-CA"/>
        </w:rPr>
        <w:t>Executive</w:t>
      </w:r>
      <w:proofErr w:type="spellEnd"/>
      <w:r w:rsidR="00AC3A44" w:rsidRPr="003A3732">
        <w:rPr>
          <w:rFonts w:ascii="Cambria" w:eastAsia="Calibri" w:hAnsi="Cambria" w:cs="Times New Roman"/>
          <w:sz w:val="20"/>
          <w:szCs w:val="20"/>
          <w:highlight w:val="yellow"/>
          <w:lang w:val="fr-CA"/>
        </w:rPr>
        <w:t xml:space="preserve"> Office of the </w:t>
      </w:r>
      <w:proofErr w:type="spellStart"/>
      <w:r w:rsidR="00AC3A44" w:rsidRPr="003A3732">
        <w:rPr>
          <w:rFonts w:ascii="Cambria" w:eastAsia="Calibri" w:hAnsi="Cambria" w:cs="Times New Roman"/>
          <w:sz w:val="20"/>
          <w:szCs w:val="20"/>
          <w:highlight w:val="yellow"/>
          <w:lang w:val="fr-CA"/>
        </w:rPr>
        <w:t>President</w:t>
      </w:r>
      <w:proofErr w:type="spellEnd"/>
      <w:r w:rsidR="00AC3A44" w:rsidRPr="003A3732">
        <w:rPr>
          <w:rFonts w:ascii="Cambria" w:eastAsia="Calibri" w:hAnsi="Cambria" w:cs="Times New Roman"/>
          <w:sz w:val="20"/>
          <w:szCs w:val="20"/>
          <w:highlight w:val="yellow"/>
          <w:lang w:val="fr-CA"/>
        </w:rPr>
        <w:t>, 2015</w:t>
      </w:r>
      <w:r w:rsidRPr="003A3732">
        <w:rPr>
          <w:rFonts w:ascii="Cambria" w:eastAsia="Calibri" w:hAnsi="Cambria" w:cs="Times New Roman"/>
          <w:sz w:val="20"/>
          <w:szCs w:val="20"/>
          <w:highlight w:val="yellow"/>
          <w:lang w:val="fr-CA"/>
        </w:rPr>
        <w:t>,</w:t>
      </w:r>
      <w:r w:rsidR="00AC3A44" w:rsidRPr="003A3732">
        <w:rPr>
          <w:rFonts w:ascii="Cambria" w:eastAsia="Calibri" w:hAnsi="Cambria" w:cs="Times New Roman"/>
          <w:sz w:val="20"/>
          <w:szCs w:val="20"/>
          <w:highlight w:val="yellow"/>
          <w:lang w:val="fr-CA"/>
        </w:rPr>
        <w:t xml:space="preserve"> </w:t>
      </w:r>
      <w:r w:rsidRPr="003A3732">
        <w:rPr>
          <w:rFonts w:ascii="Cambria" w:eastAsia="Calibri" w:hAnsi="Cambria" w:cs="Times New Roman"/>
          <w:sz w:val="20"/>
          <w:szCs w:val="20"/>
          <w:highlight w:val="yellow"/>
          <w:lang w:val="fr-CA"/>
        </w:rPr>
        <w:t>cité dans</w:t>
      </w:r>
      <w:r w:rsidR="00AC3A44" w:rsidRPr="003A3732">
        <w:rPr>
          <w:rFonts w:ascii="Cambria" w:eastAsia="Calibri" w:hAnsi="Cambria" w:cs="Times New Roman"/>
          <w:sz w:val="20"/>
          <w:szCs w:val="20"/>
          <w:highlight w:val="yellow"/>
          <w:lang w:val="fr-CA"/>
        </w:rPr>
        <w:t xml:space="preserve"> </w:t>
      </w:r>
      <w:proofErr w:type="spellStart"/>
      <w:r w:rsidR="00AC3A44" w:rsidRPr="003A3732">
        <w:rPr>
          <w:rFonts w:ascii="Cambria" w:eastAsia="Calibri" w:hAnsi="Cambria" w:cs="Times New Roman"/>
          <w:sz w:val="20"/>
          <w:szCs w:val="20"/>
          <w:highlight w:val="yellow"/>
          <w:lang w:val="fr-CA"/>
        </w:rPr>
        <w:t>Adesope</w:t>
      </w:r>
      <w:proofErr w:type="spellEnd"/>
      <w:r w:rsidR="00AC3A44" w:rsidRPr="003A3732">
        <w:rPr>
          <w:rFonts w:ascii="Cambria" w:eastAsia="Calibri" w:hAnsi="Cambria" w:cs="Times New Roman"/>
          <w:sz w:val="20"/>
          <w:szCs w:val="20"/>
          <w:highlight w:val="yellow"/>
          <w:lang w:val="fr-CA"/>
        </w:rPr>
        <w:t xml:space="preserve"> et al., 2017).</w:t>
      </w:r>
    </w:p>
    <w:p w14:paraId="6215CC61" w14:textId="77777777" w:rsidR="00AC3A44" w:rsidRPr="00861600" w:rsidRDefault="00AC3A44" w:rsidP="00AC3A44">
      <w:pPr>
        <w:pStyle w:val="NormalWeb"/>
        <w:spacing w:before="0" w:beforeAutospacing="0" w:after="0" w:afterAutospacing="0"/>
        <w:mirrorIndents/>
        <w:rPr>
          <w:rFonts w:ascii="Arial" w:hAnsi="Arial" w:cs="Arial"/>
          <w:lang w:val="fr-CA"/>
        </w:rPr>
      </w:pPr>
    </w:p>
    <w:p w14:paraId="5B89B811" w14:textId="77777777" w:rsidR="00274A37" w:rsidRPr="00861600" w:rsidRDefault="00274A37" w:rsidP="00274A37">
      <w:pPr>
        <w:rPr>
          <w:rFonts w:ascii="Cambria" w:eastAsia="Calibri" w:hAnsi="Cambria" w:cs="Times New Roman"/>
          <w:b/>
          <w:bCs/>
          <w:sz w:val="20"/>
          <w:szCs w:val="20"/>
          <w:lang w:val="fr-CA"/>
        </w:rPr>
      </w:pPr>
    </w:p>
    <w:p w14:paraId="15B0B05C" w14:textId="4D6740A3" w:rsidR="00437A81" w:rsidRPr="00861600" w:rsidRDefault="00437A81"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t>Reformuler une information</w:t>
      </w:r>
    </w:p>
    <w:p w14:paraId="366A7DD5" w14:textId="77777777" w:rsidR="00437A81" w:rsidRPr="00861600" w:rsidRDefault="00437A81" w:rsidP="00274A37">
      <w:pPr>
        <w:rPr>
          <w:rFonts w:ascii="Cambria" w:eastAsia="Calibri" w:hAnsi="Cambria" w:cs="Times New Roman"/>
          <w:sz w:val="20"/>
          <w:szCs w:val="20"/>
          <w:lang w:val="fr-CA"/>
        </w:rPr>
      </w:pPr>
    </w:p>
    <w:p w14:paraId="398D56C0" w14:textId="79E4C0D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00274A37" w:rsidRPr="003A3732">
        <w:rPr>
          <w:rFonts w:ascii="Cambria" w:eastAsia="Calibri" w:hAnsi="Cambria" w:cs="Times New Roman"/>
          <w:sz w:val="20"/>
          <w:szCs w:val="20"/>
          <w:highlight w:val="yellow"/>
          <w:lang w:val="fr-CA"/>
        </w:rPr>
        <w:t>Faux</w:t>
      </w:r>
      <w:r w:rsidR="00067846" w:rsidRPr="003A3732">
        <w:rPr>
          <w:rFonts w:ascii="Cambria" w:eastAsia="Calibri" w:hAnsi="Cambria" w:cs="Times New Roman"/>
          <w:sz w:val="20"/>
          <w:szCs w:val="20"/>
          <w:highlight w:val="yellow"/>
          <w:lang w:val="fr-CA"/>
        </w:rPr>
        <w:t xml:space="preserve"> </w:t>
      </w:r>
      <w:r w:rsidR="00274A37"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Si vous reformulez une information provenant d’une source en la résumant, il n’est </w:t>
      </w:r>
      <w:r w:rsidRPr="00861600">
        <w:rPr>
          <w:rFonts w:ascii="Cambria" w:eastAsia="Calibri" w:hAnsi="Cambria" w:cs="Times New Roman"/>
          <w:sz w:val="20"/>
          <w:szCs w:val="20"/>
          <w:u w:val="single"/>
          <w:lang w:val="fr-CA"/>
        </w:rPr>
        <w:t>pas</w:t>
      </w:r>
      <w:r w:rsidRPr="00861600">
        <w:rPr>
          <w:rFonts w:ascii="Cambria" w:eastAsia="Calibri" w:hAnsi="Cambria" w:cs="Times New Roman"/>
          <w:sz w:val="20"/>
          <w:szCs w:val="20"/>
          <w:lang w:val="fr-CA"/>
        </w:rPr>
        <w:t xml:space="preserve"> nécessaire d’en indiquer la référence dans le texte – vous devez seulement l’inclure dans la liste des références à la fin de votre travail. </w:t>
      </w:r>
    </w:p>
    <w:p w14:paraId="7E45D9EA" w14:textId="77777777" w:rsidR="00437A81" w:rsidRPr="00861600" w:rsidRDefault="00437A81" w:rsidP="00274A37">
      <w:pPr>
        <w:rPr>
          <w:rFonts w:ascii="Cambria" w:eastAsia="Calibri" w:hAnsi="Cambria" w:cs="Times New Roman"/>
          <w:sz w:val="20"/>
          <w:szCs w:val="20"/>
          <w:lang w:val="fr-CA"/>
        </w:rPr>
      </w:pPr>
    </w:p>
    <w:p w14:paraId="3A76BEDE" w14:textId="0467E086" w:rsidR="00437A81" w:rsidRPr="00861600" w:rsidRDefault="00274A37"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Faux</w:t>
      </w:r>
      <w:r w:rsidR="00067846" w:rsidRPr="003A3732">
        <w:rPr>
          <w:rFonts w:ascii="Cambria" w:eastAsia="Calibri" w:hAnsi="Cambria" w:cs="Times New Roman"/>
          <w:sz w:val="20"/>
          <w:szCs w:val="20"/>
          <w:highlight w:val="yellow"/>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reformulation implique d’utiliser les mêmes mots que quelqu’un d’autre, mais de réorganiser l’ordre de ces mots dans la phrase.</w:t>
      </w:r>
    </w:p>
    <w:p w14:paraId="78850D7B" w14:textId="77777777" w:rsidR="00437A81" w:rsidRPr="00861600" w:rsidRDefault="00437A81" w:rsidP="00274A37">
      <w:pPr>
        <w:rPr>
          <w:rFonts w:ascii="Cambria" w:eastAsia="Calibri" w:hAnsi="Cambria" w:cs="Times New Roman"/>
          <w:sz w:val="20"/>
          <w:szCs w:val="20"/>
          <w:lang w:val="fr-CA"/>
        </w:rPr>
      </w:pPr>
    </w:p>
    <w:p w14:paraId="2E207FA9" w14:textId="772BE0B6" w:rsidR="00437A81" w:rsidRPr="00861600" w:rsidRDefault="00274A37"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ou Faux</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copiez dans votre texte un long extrait provenant d’un livre en modifiant certains mots. </w:t>
      </w:r>
      <w:r w:rsidR="00067846"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Vous citez la source à la fin de l’extrait et dans la liste des références. </w:t>
      </w:r>
      <w:r w:rsidR="00067846"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Il s’agit d’une forme de plagiat.</w:t>
      </w:r>
    </w:p>
    <w:p w14:paraId="2FCE4BAA" w14:textId="77777777" w:rsidR="00437A81" w:rsidRPr="00861600" w:rsidRDefault="00437A81" w:rsidP="00274A37">
      <w:pPr>
        <w:rPr>
          <w:rFonts w:ascii="Cambria" w:eastAsia="Calibri" w:hAnsi="Cambria" w:cs="Times New Roman"/>
          <w:sz w:val="20"/>
          <w:szCs w:val="20"/>
          <w:lang w:val="fr-CA"/>
        </w:rPr>
      </w:pPr>
    </w:p>
    <w:p w14:paraId="1839875C"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Lequel des énoncés est la meilleure façon d’</w:t>
      </w:r>
      <w:r w:rsidRPr="00861600">
        <w:rPr>
          <w:rFonts w:ascii="Cambria" w:eastAsia="Calibri" w:hAnsi="Cambria" w:cs="Times New Roman"/>
          <w:b/>
          <w:sz w:val="20"/>
          <w:szCs w:val="20"/>
          <w:u w:val="single"/>
          <w:lang w:val="fr-CA"/>
        </w:rPr>
        <w:t>éviter</w:t>
      </w:r>
      <w:r w:rsidRPr="00861600">
        <w:rPr>
          <w:rFonts w:ascii="Cambria" w:eastAsia="Calibri" w:hAnsi="Cambria" w:cs="Times New Roman"/>
          <w:sz w:val="20"/>
          <w:szCs w:val="20"/>
          <w:lang w:val="fr-CA"/>
        </w:rPr>
        <w:t xml:space="preserve"> le plagiat:</w:t>
      </w:r>
    </w:p>
    <w:p w14:paraId="720A9CA6" w14:textId="77777777" w:rsidR="00437A81" w:rsidRPr="003A3732" w:rsidRDefault="00437A81" w:rsidP="0027007C">
      <w:pPr>
        <w:numPr>
          <w:ilvl w:val="0"/>
          <w:numId w:val="12"/>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Reformuler les idées dans vos propres mots et citer la source originale.</w:t>
      </w:r>
    </w:p>
    <w:p w14:paraId="1C289068" w14:textId="77777777" w:rsidR="00437A81" w:rsidRPr="00861600" w:rsidRDefault="00437A81" w:rsidP="0027007C">
      <w:pPr>
        <w:numPr>
          <w:ilvl w:val="0"/>
          <w:numId w:val="1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Présenter les idées d’autres personnes dans vos propres mots comme si elles vous appartenaient.</w:t>
      </w:r>
    </w:p>
    <w:p w14:paraId="5B38A23F" w14:textId="77777777" w:rsidR="00437A81" w:rsidRPr="00861600" w:rsidRDefault="00437A81" w:rsidP="0027007C">
      <w:pPr>
        <w:numPr>
          <w:ilvl w:val="0"/>
          <w:numId w:val="1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Ne pas utiliser les recherches ou les idées des autres dans votre travail.</w:t>
      </w:r>
    </w:p>
    <w:p w14:paraId="26B53B22" w14:textId="094113D6" w:rsidR="00437A81" w:rsidRPr="00861600" w:rsidRDefault="00437A81" w:rsidP="0027007C">
      <w:pPr>
        <w:numPr>
          <w:ilvl w:val="0"/>
          <w:numId w:val="12"/>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Vous assurez que la majorité de votre travail contient des citations </w:t>
      </w:r>
      <w:r w:rsidR="008670E5">
        <w:rPr>
          <w:rFonts w:ascii="Cambria" w:eastAsia="Calibri" w:hAnsi="Cambria" w:cs="Times New Roman"/>
          <w:sz w:val="20"/>
          <w:szCs w:val="20"/>
          <w:lang w:val="fr-CA"/>
        </w:rPr>
        <w:t>textuelles</w:t>
      </w:r>
      <w:r w:rsidRPr="00861600">
        <w:rPr>
          <w:rFonts w:ascii="Cambria" w:eastAsia="Calibri" w:hAnsi="Cambria" w:cs="Times New Roman"/>
          <w:sz w:val="20"/>
          <w:szCs w:val="20"/>
          <w:lang w:val="fr-CA"/>
        </w:rPr>
        <w:t xml:space="preserve"> provenant d’autres auteurs. </w:t>
      </w:r>
    </w:p>
    <w:p w14:paraId="11AA3E94" w14:textId="77777777" w:rsidR="00437A81" w:rsidRPr="00861600" w:rsidRDefault="00437A81" w:rsidP="00274A37">
      <w:pPr>
        <w:rPr>
          <w:rFonts w:ascii="Cambria" w:eastAsia="Calibri" w:hAnsi="Cambria" w:cs="Times New Roman"/>
          <w:sz w:val="20"/>
          <w:szCs w:val="20"/>
          <w:lang w:val="fr-CA"/>
        </w:rPr>
      </w:pPr>
    </w:p>
    <w:p w14:paraId="4B2F6239" w14:textId="15B42C29" w:rsidR="00437A81" w:rsidRPr="00861600" w:rsidRDefault="00437A81" w:rsidP="00274A37">
      <w:pPr>
        <w:rPr>
          <w:rFonts w:ascii="Cambria" w:eastAsia="Calibri" w:hAnsi="Cambria" w:cs="Times New Roman"/>
          <w:bCs/>
          <w:sz w:val="20"/>
          <w:szCs w:val="20"/>
          <w:lang w:val="fr-CA"/>
        </w:rPr>
      </w:pPr>
      <w:r w:rsidRPr="00861600">
        <w:rPr>
          <w:rFonts w:ascii="Cambria" w:eastAsia="Calibri" w:hAnsi="Cambria" w:cs="Times New Roman"/>
          <w:sz w:val="20"/>
          <w:szCs w:val="20"/>
          <w:lang w:val="fr-CA"/>
        </w:rPr>
        <w:t>Voici un extrait tiré de</w:t>
      </w:r>
      <w:r w:rsidR="00067846"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b/>
          <w:bCs/>
          <w:sz w:val="20"/>
          <w:szCs w:val="20"/>
          <w:lang w:val="fr-CA"/>
        </w:rPr>
        <w:t>Levenson</w:t>
      </w:r>
      <w:proofErr w:type="spellEnd"/>
      <w:r w:rsidRPr="00861600">
        <w:rPr>
          <w:rFonts w:ascii="Cambria" w:eastAsia="Calibri" w:hAnsi="Cambria" w:cs="Times New Roman"/>
          <w:b/>
          <w:bCs/>
          <w:sz w:val="20"/>
          <w:szCs w:val="20"/>
          <w:lang w:val="fr-CA"/>
        </w:rPr>
        <w:t>, M. R.</w:t>
      </w:r>
      <w:r w:rsidR="00D0738F">
        <w:rPr>
          <w:rFonts w:ascii="Cambria" w:eastAsia="Calibri" w:hAnsi="Cambria" w:cs="Times New Roman"/>
          <w:b/>
          <w:bCs/>
          <w:sz w:val="20"/>
          <w:szCs w:val="20"/>
          <w:lang w:val="fr-CA"/>
        </w:rPr>
        <w:t xml:space="preserve"> et</w:t>
      </w:r>
      <w:r w:rsidRPr="00861600">
        <w:rPr>
          <w:rFonts w:ascii="Cambria" w:eastAsia="Calibri" w:hAnsi="Cambria" w:cs="Times New Roman"/>
          <w:b/>
          <w:bCs/>
          <w:sz w:val="20"/>
          <w:szCs w:val="20"/>
          <w:lang w:val="fr-CA"/>
        </w:rPr>
        <w:t xml:space="preserve"> Park, C. L. (2002). </w:t>
      </w:r>
      <w:r w:rsidRPr="00120EDC">
        <w:rPr>
          <w:rFonts w:ascii="Cambria" w:eastAsia="Calibri" w:hAnsi="Cambria" w:cs="Times New Roman"/>
          <w:b/>
          <w:bCs/>
          <w:sz w:val="20"/>
          <w:szCs w:val="20"/>
        </w:rPr>
        <w:t xml:space="preserve">Drinking to cope among college students: Prevalence, problems and coping processes. </w:t>
      </w:r>
      <w:r w:rsidRPr="00861600">
        <w:rPr>
          <w:rFonts w:ascii="Cambria" w:eastAsia="Calibri" w:hAnsi="Cambria" w:cs="Times New Roman"/>
          <w:b/>
          <w:bCs/>
          <w:i/>
          <w:iCs/>
          <w:sz w:val="20"/>
          <w:szCs w:val="20"/>
          <w:lang w:val="fr-CA"/>
        </w:rPr>
        <w:t xml:space="preserve">Journal on </w:t>
      </w:r>
      <w:proofErr w:type="spellStart"/>
      <w:r w:rsidRPr="00861600">
        <w:rPr>
          <w:rFonts w:ascii="Cambria" w:eastAsia="Calibri" w:hAnsi="Cambria" w:cs="Times New Roman"/>
          <w:b/>
          <w:bCs/>
          <w:i/>
          <w:iCs/>
          <w:sz w:val="20"/>
          <w:szCs w:val="20"/>
          <w:lang w:val="fr-CA"/>
        </w:rPr>
        <w:t>Studies</w:t>
      </w:r>
      <w:proofErr w:type="spellEnd"/>
      <w:r w:rsidRPr="00861600">
        <w:rPr>
          <w:rFonts w:ascii="Cambria" w:eastAsia="Calibri" w:hAnsi="Cambria" w:cs="Times New Roman"/>
          <w:b/>
          <w:bCs/>
          <w:i/>
          <w:iCs/>
          <w:sz w:val="20"/>
          <w:szCs w:val="20"/>
          <w:lang w:val="fr-CA"/>
        </w:rPr>
        <w:t xml:space="preserve"> on </w:t>
      </w:r>
      <w:proofErr w:type="spellStart"/>
      <w:r w:rsidRPr="00861600">
        <w:rPr>
          <w:rFonts w:ascii="Cambria" w:eastAsia="Calibri" w:hAnsi="Cambria" w:cs="Times New Roman"/>
          <w:b/>
          <w:bCs/>
          <w:i/>
          <w:iCs/>
          <w:sz w:val="20"/>
          <w:szCs w:val="20"/>
          <w:lang w:val="fr-CA"/>
        </w:rPr>
        <w:t>Alcohol</w:t>
      </w:r>
      <w:proofErr w:type="spellEnd"/>
      <w:r w:rsidRPr="00861600">
        <w:rPr>
          <w:rFonts w:ascii="Cambria" w:eastAsia="Calibri" w:hAnsi="Cambria" w:cs="Times New Roman"/>
          <w:b/>
          <w:bCs/>
          <w:i/>
          <w:iCs/>
          <w:sz w:val="20"/>
          <w:szCs w:val="20"/>
          <w:lang w:val="fr-CA"/>
        </w:rPr>
        <w:t>, 63</w:t>
      </w:r>
      <w:r w:rsidRPr="00861600">
        <w:rPr>
          <w:rFonts w:ascii="Cambria" w:eastAsia="Calibri" w:hAnsi="Cambria" w:cs="Times New Roman"/>
          <w:b/>
          <w:bCs/>
          <w:sz w:val="20"/>
          <w:szCs w:val="20"/>
          <w:lang w:val="fr-CA"/>
        </w:rPr>
        <w:t>, 486-497</w:t>
      </w:r>
      <w:r w:rsidR="004B331C" w:rsidRPr="00861600">
        <w:rPr>
          <w:rFonts w:ascii="Cambria" w:eastAsia="Calibri" w:hAnsi="Cambria" w:cs="Times New Roman"/>
          <w:b/>
          <w:bCs/>
          <w:sz w:val="20"/>
          <w:szCs w:val="20"/>
          <w:lang w:val="fr-CA"/>
        </w:rPr>
        <w:t xml:space="preserve"> </w:t>
      </w:r>
      <w:r w:rsidRPr="00861600">
        <w:rPr>
          <w:rFonts w:ascii="Cambria" w:eastAsia="Calibri" w:hAnsi="Cambria" w:cs="Times New Roman"/>
          <w:bCs/>
          <w:sz w:val="20"/>
          <w:szCs w:val="20"/>
          <w:lang w:val="fr-CA"/>
        </w:rPr>
        <w:t>:</w:t>
      </w:r>
    </w:p>
    <w:p w14:paraId="73D7EFDB" w14:textId="043BFFA4" w:rsidR="00437A81" w:rsidRPr="00861600" w:rsidRDefault="00AC3A44" w:rsidP="00274A37">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lastRenderedPageBreak/>
        <w:t>Note : pour les besoins de l’exercice, cet extrait est considéré comme une citation textuelle.</w:t>
      </w:r>
    </w:p>
    <w:p w14:paraId="16B1CA79" w14:textId="77777777" w:rsidR="00AC3A44" w:rsidRPr="00861600" w:rsidRDefault="00AC3A44" w:rsidP="00274A37">
      <w:pPr>
        <w:rPr>
          <w:rFonts w:ascii="Cambria" w:eastAsia="Calibri" w:hAnsi="Cambria" w:cs="Times New Roman"/>
          <w:sz w:val="20"/>
          <w:szCs w:val="20"/>
          <w:lang w:val="fr-CA"/>
        </w:rPr>
      </w:pPr>
    </w:p>
    <w:p w14:paraId="3E19ABE1" w14:textId="79516125" w:rsidR="00437A81" w:rsidRPr="00861600" w:rsidRDefault="004B331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consommation d’alcool est une stratégie d’adaptation fréquemment utilisée par les étudiants universitaires et elle est associée à une consommation élevée, à des épisodes de consommation excessive, et à des conséquences à la fois négatives et positives</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iCs/>
          <w:sz w:val="20"/>
          <w:szCs w:val="20"/>
          <w:lang w:val="fr-CA"/>
        </w:rPr>
        <w:t>»</w:t>
      </w:r>
      <w:r w:rsidR="00437A81" w:rsidRPr="00861600">
        <w:rPr>
          <w:rFonts w:ascii="Cambria" w:eastAsia="Calibri" w:hAnsi="Cambria" w:cs="Times New Roman"/>
          <w:sz w:val="20"/>
          <w:szCs w:val="20"/>
          <w:lang w:val="fr-CA"/>
        </w:rPr>
        <w:t xml:space="preserve"> (p. 486).</w:t>
      </w:r>
    </w:p>
    <w:p w14:paraId="79E3B239" w14:textId="77777777" w:rsidR="00437A81" w:rsidRPr="00861600" w:rsidRDefault="00437A81" w:rsidP="00274A37">
      <w:pPr>
        <w:rPr>
          <w:rFonts w:ascii="Cambria" w:eastAsia="Calibri" w:hAnsi="Cambria" w:cs="Times New Roman"/>
          <w:sz w:val="20"/>
          <w:szCs w:val="20"/>
          <w:lang w:val="fr-CA"/>
        </w:rPr>
      </w:pPr>
    </w:p>
    <w:p w14:paraId="2F392C98"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exemples suivants </w:t>
      </w:r>
      <w:r w:rsidRPr="00861600">
        <w:rPr>
          <w:rFonts w:ascii="Cambria" w:eastAsia="Calibri" w:hAnsi="Cambria" w:cs="Times New Roman"/>
          <w:b/>
          <w:i/>
          <w:sz w:val="20"/>
          <w:szCs w:val="20"/>
          <w:lang w:val="fr-CA"/>
        </w:rPr>
        <w:t>reformule</w:t>
      </w:r>
      <w:r w:rsidRPr="00861600">
        <w:rPr>
          <w:rFonts w:ascii="Cambria" w:eastAsia="Calibri" w:hAnsi="Cambria" w:cs="Times New Roman"/>
          <w:b/>
          <w:sz w:val="20"/>
          <w:szCs w:val="20"/>
          <w:lang w:val="fr-CA"/>
        </w:rPr>
        <w:t xml:space="preserve"> </w:t>
      </w:r>
      <w:r w:rsidRPr="00861600">
        <w:rPr>
          <w:rFonts w:ascii="Cambria" w:eastAsia="Calibri" w:hAnsi="Cambria" w:cs="Times New Roman"/>
          <w:b/>
          <w:sz w:val="20"/>
          <w:szCs w:val="20"/>
          <w:u w:val="single"/>
          <w:lang w:val="fr-CA"/>
        </w:rPr>
        <w:t>correctement</w:t>
      </w:r>
      <w:r w:rsidRPr="00861600">
        <w:rPr>
          <w:rFonts w:ascii="Cambria" w:eastAsia="Calibri" w:hAnsi="Cambria" w:cs="Times New Roman"/>
          <w:sz w:val="20"/>
          <w:szCs w:val="20"/>
          <w:lang w:val="fr-CA"/>
        </w:rPr>
        <w:t xml:space="preserve"> cet extrait (sans plagier).</w:t>
      </w:r>
    </w:p>
    <w:p w14:paraId="3F708EAC" w14:textId="01CFD062" w:rsidR="00437A81" w:rsidRPr="00861600" w:rsidRDefault="004B331C" w:rsidP="0027007C">
      <w:pPr>
        <w:numPr>
          <w:ilvl w:val="0"/>
          <w:numId w:val="1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consommation d’alcool est une stratégie d’adaptation fréquemment utilisée par les étudiants universitaires et est asso</w:t>
      </w:r>
      <w:r w:rsidRPr="00861600">
        <w:rPr>
          <w:rFonts w:ascii="Cambria" w:eastAsia="Calibri" w:hAnsi="Cambria" w:cs="Times New Roman"/>
          <w:sz w:val="20"/>
          <w:szCs w:val="20"/>
          <w:lang w:val="fr-CA"/>
        </w:rPr>
        <w:t xml:space="preserve">ciée à une consommation élevée. </w:t>
      </w:r>
      <w:r w:rsidR="00437A81" w:rsidRPr="00861600">
        <w:rPr>
          <w:rFonts w:ascii="Cambria" w:eastAsia="Calibri" w:hAnsi="Cambria" w:cs="Times New Roman"/>
          <w:sz w:val="20"/>
          <w:szCs w:val="20"/>
          <w:lang w:val="fr-CA"/>
        </w:rPr>
        <w:t>»</w:t>
      </w:r>
    </w:p>
    <w:p w14:paraId="5C1E32F3" w14:textId="77777777" w:rsidR="00437A81" w:rsidRPr="00861600" w:rsidRDefault="00437A81" w:rsidP="0027007C">
      <w:pPr>
        <w:numPr>
          <w:ilvl w:val="0"/>
          <w:numId w:val="13"/>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Lorsque des individus utilisent la consommation d’alcool comme stratégie d’adaptation, ce sont des consommateurs réguliers qui expérimentent des conséquences à la fois négatives et positives.</w:t>
      </w:r>
    </w:p>
    <w:p w14:paraId="0D9585A6" w14:textId="77777777" w:rsidR="00437A81" w:rsidRPr="00861600" w:rsidRDefault="00437A81" w:rsidP="0027007C">
      <w:pPr>
        <w:numPr>
          <w:ilvl w:val="0"/>
          <w:numId w:val="13"/>
        </w:numPr>
        <w:ind w:left="426" w:hanging="426"/>
        <w:rPr>
          <w:rFonts w:ascii="Cambria" w:eastAsia="Calibri" w:hAnsi="Cambria" w:cs="Times New Roman"/>
          <w:sz w:val="20"/>
          <w:szCs w:val="20"/>
          <w:lang w:val="fr-CA"/>
        </w:rPr>
      </w:pPr>
      <w:proofErr w:type="spellStart"/>
      <w:r w:rsidRPr="00861600">
        <w:rPr>
          <w:rFonts w:ascii="Cambria" w:eastAsia="Calibri" w:hAnsi="Cambria" w:cs="Times New Roman"/>
          <w:sz w:val="20"/>
          <w:szCs w:val="20"/>
          <w:lang w:val="fr-CA"/>
        </w:rPr>
        <w:t>Levenson</w:t>
      </w:r>
      <w:proofErr w:type="spellEnd"/>
      <w:r w:rsidRPr="00861600">
        <w:rPr>
          <w:rFonts w:ascii="Cambria" w:eastAsia="Calibri" w:hAnsi="Cambria" w:cs="Times New Roman"/>
          <w:sz w:val="20"/>
          <w:szCs w:val="20"/>
          <w:lang w:val="fr-CA"/>
        </w:rPr>
        <w:t xml:space="preserve"> et Park (2002) ont trouvé que la consommation d’alcool est une stratégie d’adaptation fréquemment utilisée par les étudiants universitaires et est associée à une consommation élevée d’alcool.</w:t>
      </w:r>
    </w:p>
    <w:p w14:paraId="3C34DDF6" w14:textId="77777777" w:rsidR="00437A81" w:rsidRPr="003A3732" w:rsidRDefault="00437A81" w:rsidP="0027007C">
      <w:pPr>
        <w:numPr>
          <w:ilvl w:val="0"/>
          <w:numId w:val="13"/>
        </w:numPr>
        <w:ind w:left="426" w:hanging="426"/>
        <w:rPr>
          <w:rFonts w:ascii="Cambria" w:eastAsia="Calibri" w:hAnsi="Cambria" w:cs="Times New Roman"/>
          <w:sz w:val="20"/>
          <w:szCs w:val="20"/>
          <w:highlight w:val="yellow"/>
          <w:lang w:val="fr-CA"/>
        </w:rPr>
      </w:pPr>
      <w:proofErr w:type="spellStart"/>
      <w:r w:rsidRPr="003A3732">
        <w:rPr>
          <w:rFonts w:ascii="Cambria" w:eastAsia="Calibri" w:hAnsi="Cambria" w:cs="Times New Roman"/>
          <w:sz w:val="20"/>
          <w:szCs w:val="20"/>
          <w:highlight w:val="yellow"/>
          <w:lang w:val="fr-CA"/>
        </w:rPr>
        <w:t>Levenson</w:t>
      </w:r>
      <w:proofErr w:type="spellEnd"/>
      <w:r w:rsidRPr="003A3732">
        <w:rPr>
          <w:rFonts w:ascii="Cambria" w:eastAsia="Calibri" w:hAnsi="Cambria" w:cs="Times New Roman"/>
          <w:sz w:val="20"/>
          <w:szCs w:val="20"/>
          <w:highlight w:val="yellow"/>
          <w:lang w:val="fr-CA"/>
        </w:rPr>
        <w:t xml:space="preserve"> et Park (2002) ont trouvé que lorsque les étudiants universitaires utilisent la consommation d’alcool comme stratégie d’adaptation, ils consomment plus fréquemment et en quantité plus élevée que les étudiants qui n’utilisent pas l’alcool comme stratégie d’adaptation.</w:t>
      </w:r>
    </w:p>
    <w:p w14:paraId="53340A19" w14:textId="77777777" w:rsidR="00437A81" w:rsidRPr="00861600" w:rsidRDefault="00437A81" w:rsidP="00274A37">
      <w:pPr>
        <w:rPr>
          <w:rFonts w:ascii="Cambria" w:eastAsia="Calibri" w:hAnsi="Cambria" w:cs="Times New Roman"/>
          <w:sz w:val="20"/>
          <w:szCs w:val="20"/>
          <w:lang w:val="fr-CA"/>
        </w:rPr>
      </w:pPr>
    </w:p>
    <w:p w14:paraId="0E7431DC" w14:textId="360F0724"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Voici un extrait tiré de</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w:t>
      </w:r>
      <w:r w:rsidRPr="00861600">
        <w:rPr>
          <w:rFonts w:ascii="Cambria" w:eastAsia="Calibri" w:hAnsi="Cambria" w:cs="Times New Roman"/>
          <w:bCs/>
          <w:sz w:val="20"/>
          <w:szCs w:val="20"/>
          <w:lang w:val="fr-CA"/>
        </w:rPr>
        <w:t xml:space="preserve"> </w:t>
      </w:r>
      <w:proofErr w:type="spellStart"/>
      <w:r w:rsidRPr="00861600">
        <w:rPr>
          <w:rFonts w:ascii="Cambria" w:eastAsia="Calibri" w:hAnsi="Cambria" w:cs="Times New Roman"/>
          <w:b/>
          <w:bCs/>
          <w:sz w:val="20"/>
          <w:szCs w:val="20"/>
          <w:lang w:val="fr-CA"/>
        </w:rPr>
        <w:t>Schuetze</w:t>
      </w:r>
      <w:proofErr w:type="spellEnd"/>
      <w:r w:rsidRPr="00861600">
        <w:rPr>
          <w:rFonts w:ascii="Cambria" w:eastAsia="Calibri" w:hAnsi="Cambria" w:cs="Times New Roman"/>
          <w:b/>
          <w:bCs/>
          <w:sz w:val="20"/>
          <w:szCs w:val="20"/>
          <w:lang w:val="fr-CA"/>
        </w:rPr>
        <w:t xml:space="preserve">, P. (2004). </w:t>
      </w:r>
      <w:r w:rsidRPr="00120EDC">
        <w:rPr>
          <w:rFonts w:ascii="Cambria" w:eastAsia="Calibri" w:hAnsi="Cambria" w:cs="Times New Roman"/>
          <w:b/>
          <w:bCs/>
          <w:sz w:val="20"/>
          <w:szCs w:val="20"/>
        </w:rPr>
        <w:t xml:space="preserve">Evaluation of a brief homework assignment designed to reduce citations problems. </w:t>
      </w:r>
      <w:proofErr w:type="spellStart"/>
      <w:r w:rsidRPr="00861600">
        <w:rPr>
          <w:rFonts w:ascii="Cambria" w:eastAsia="Calibri" w:hAnsi="Cambria" w:cs="Times New Roman"/>
          <w:b/>
          <w:bCs/>
          <w:i/>
          <w:iCs/>
          <w:sz w:val="20"/>
          <w:szCs w:val="20"/>
          <w:lang w:val="fr-CA"/>
        </w:rPr>
        <w:t>Teaching</w:t>
      </w:r>
      <w:proofErr w:type="spellEnd"/>
      <w:r w:rsidRPr="00861600">
        <w:rPr>
          <w:rFonts w:ascii="Cambria" w:eastAsia="Calibri" w:hAnsi="Cambria" w:cs="Times New Roman"/>
          <w:b/>
          <w:bCs/>
          <w:i/>
          <w:iCs/>
          <w:sz w:val="20"/>
          <w:szCs w:val="20"/>
          <w:lang w:val="fr-CA"/>
        </w:rPr>
        <w:t xml:space="preserve"> of Psychology</w:t>
      </w:r>
      <w:r w:rsidRPr="00861600">
        <w:rPr>
          <w:rFonts w:ascii="Cambria" w:eastAsia="Calibri" w:hAnsi="Cambria" w:cs="Times New Roman"/>
          <w:b/>
          <w:bCs/>
          <w:sz w:val="20"/>
          <w:szCs w:val="20"/>
          <w:lang w:val="fr-CA"/>
        </w:rPr>
        <w:t xml:space="preserve">, </w:t>
      </w:r>
      <w:r w:rsidRPr="00861600">
        <w:rPr>
          <w:rFonts w:ascii="Cambria" w:eastAsia="Calibri" w:hAnsi="Cambria" w:cs="Times New Roman"/>
          <w:b/>
          <w:bCs/>
          <w:i/>
          <w:sz w:val="20"/>
          <w:szCs w:val="20"/>
          <w:lang w:val="fr-CA"/>
        </w:rPr>
        <w:t>31,</w:t>
      </w:r>
      <w:r w:rsidRPr="00861600">
        <w:rPr>
          <w:rFonts w:ascii="Cambria" w:eastAsia="Calibri" w:hAnsi="Cambria" w:cs="Times New Roman"/>
          <w:b/>
          <w:bCs/>
          <w:sz w:val="20"/>
          <w:szCs w:val="20"/>
          <w:lang w:val="fr-CA"/>
        </w:rPr>
        <w:t xml:space="preserve"> 257-259</w:t>
      </w:r>
      <w:r w:rsidR="004B331C" w:rsidRPr="00861600">
        <w:rPr>
          <w:rFonts w:ascii="Cambria" w:eastAsia="Calibri" w:hAnsi="Cambria" w:cs="Times New Roman"/>
          <w:b/>
          <w:bCs/>
          <w:sz w:val="20"/>
          <w:szCs w:val="20"/>
          <w:lang w:val="fr-CA"/>
        </w:rPr>
        <w:t xml:space="preserve"> </w:t>
      </w:r>
      <w:r w:rsidR="0027007C" w:rsidRPr="00861600">
        <w:rPr>
          <w:rFonts w:ascii="Cambria" w:eastAsia="Calibri" w:hAnsi="Cambria" w:cs="Times New Roman"/>
          <w:b/>
          <w:bCs/>
          <w:sz w:val="20"/>
          <w:szCs w:val="20"/>
          <w:lang w:val="fr-CA"/>
        </w:rPr>
        <w:t>:</w:t>
      </w:r>
    </w:p>
    <w:p w14:paraId="2F493DB7" w14:textId="7C6BA645" w:rsidR="00AC3A44" w:rsidRPr="00861600" w:rsidRDefault="00AC3A44" w:rsidP="00AC3A44">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1AA9710F" w14:textId="77777777" w:rsidR="00437A81" w:rsidRPr="00861600" w:rsidRDefault="00437A81" w:rsidP="00274A37">
      <w:pPr>
        <w:rPr>
          <w:rFonts w:ascii="Cambria" w:eastAsia="Calibri" w:hAnsi="Cambria" w:cs="Times New Roman"/>
          <w:iCs/>
          <w:sz w:val="20"/>
          <w:szCs w:val="20"/>
          <w:lang w:val="fr-CA"/>
        </w:rPr>
      </w:pPr>
    </w:p>
    <w:p w14:paraId="7162FF66" w14:textId="12910195" w:rsidR="00437A81" w:rsidRPr="00861600" w:rsidRDefault="00437A81" w:rsidP="00274A37">
      <w:pPr>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w:t>
      </w:r>
      <w:r w:rsidR="004B331C" w:rsidRPr="00861600">
        <w:rPr>
          <w:rFonts w:ascii="Cambria" w:eastAsia="Calibri" w:hAnsi="Cambria" w:cs="Times New Roman"/>
          <w:iCs/>
          <w:sz w:val="20"/>
          <w:szCs w:val="20"/>
          <w:lang w:val="fr-CA"/>
        </w:rPr>
        <w:t xml:space="preserve"> </w:t>
      </w:r>
      <w:r w:rsidRPr="00861600">
        <w:rPr>
          <w:rFonts w:ascii="Cambria" w:eastAsia="Calibri" w:hAnsi="Cambria" w:cs="Times New Roman"/>
          <w:iCs/>
          <w:sz w:val="20"/>
          <w:szCs w:val="20"/>
          <w:lang w:val="fr-CA"/>
        </w:rPr>
        <w:t>La confiance accrue des étudiants quant à leur capacité à éviter le plagiat pourrait éventuellement entraîner une perception erronée de leur grande connaissance des complexités qu’impliquent les citations appropriées dans les documents scient</w:t>
      </w:r>
      <w:r w:rsidR="004B331C" w:rsidRPr="00861600">
        <w:rPr>
          <w:rFonts w:ascii="Cambria" w:eastAsia="Calibri" w:hAnsi="Cambria" w:cs="Times New Roman"/>
          <w:iCs/>
          <w:sz w:val="20"/>
          <w:szCs w:val="20"/>
          <w:lang w:val="fr-CA"/>
        </w:rPr>
        <w:t xml:space="preserve">ifiques </w:t>
      </w:r>
      <w:r w:rsidRPr="00861600">
        <w:rPr>
          <w:rFonts w:ascii="Cambria" w:eastAsia="Calibri" w:hAnsi="Cambria" w:cs="Times New Roman"/>
          <w:iCs/>
          <w:sz w:val="20"/>
          <w:szCs w:val="20"/>
          <w:lang w:val="fr-CA"/>
        </w:rPr>
        <w:t>» (p. 259).</w:t>
      </w:r>
    </w:p>
    <w:p w14:paraId="7DECD9AC" w14:textId="77777777" w:rsidR="00437A81" w:rsidRPr="00861600" w:rsidRDefault="00437A81" w:rsidP="00274A37">
      <w:pPr>
        <w:rPr>
          <w:rFonts w:ascii="Cambria" w:eastAsia="Calibri" w:hAnsi="Cambria" w:cs="Times New Roman"/>
          <w:i/>
          <w:iCs/>
          <w:sz w:val="20"/>
          <w:szCs w:val="20"/>
          <w:lang w:val="fr-CA"/>
        </w:rPr>
      </w:pPr>
    </w:p>
    <w:p w14:paraId="026791CD"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exemples suivants </w:t>
      </w:r>
      <w:r w:rsidRPr="00861600">
        <w:rPr>
          <w:rFonts w:ascii="Cambria" w:eastAsia="Calibri" w:hAnsi="Cambria" w:cs="Times New Roman"/>
          <w:b/>
          <w:i/>
          <w:sz w:val="20"/>
          <w:szCs w:val="20"/>
          <w:lang w:val="fr-CA"/>
        </w:rPr>
        <w:t>reformule</w:t>
      </w:r>
      <w:r w:rsidRPr="00861600">
        <w:rPr>
          <w:rFonts w:ascii="Cambria" w:eastAsia="Calibri" w:hAnsi="Cambria" w:cs="Times New Roman"/>
          <w:b/>
          <w:sz w:val="20"/>
          <w:szCs w:val="20"/>
          <w:lang w:val="fr-CA"/>
        </w:rPr>
        <w:t xml:space="preserve"> </w:t>
      </w:r>
      <w:r w:rsidRPr="00861600">
        <w:rPr>
          <w:rFonts w:ascii="Cambria" w:eastAsia="Calibri" w:hAnsi="Cambria" w:cs="Times New Roman"/>
          <w:b/>
          <w:sz w:val="20"/>
          <w:szCs w:val="20"/>
          <w:u w:val="single"/>
          <w:lang w:val="fr-CA"/>
        </w:rPr>
        <w:t>correctement</w:t>
      </w:r>
      <w:r w:rsidRPr="00861600">
        <w:rPr>
          <w:rFonts w:ascii="Cambria" w:eastAsia="Calibri" w:hAnsi="Cambria" w:cs="Times New Roman"/>
          <w:sz w:val="20"/>
          <w:szCs w:val="20"/>
          <w:lang w:val="fr-CA"/>
        </w:rPr>
        <w:t xml:space="preserve"> cet extrait (sans plagier).</w:t>
      </w:r>
    </w:p>
    <w:p w14:paraId="5A5111C1" w14:textId="77777777" w:rsidR="00437A81" w:rsidRPr="00861600" w:rsidRDefault="00437A81" w:rsidP="0027007C">
      <w:pPr>
        <w:numPr>
          <w:ilvl w:val="0"/>
          <w:numId w:val="14"/>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La confiance accrue des étudiants quant à leur capacité à éviter le plagiat pourrait éventuellement entraîner une perception erronée de leur grande connaissance des complexités qu’impliquent les citations appropriées dans les documents scientifiques</w:t>
      </w:r>
      <w:r w:rsidRPr="00861600">
        <w:rPr>
          <w:rFonts w:ascii="Cambria" w:eastAsia="Calibri" w:hAnsi="Cambria" w:cs="Times New Roman"/>
          <w:sz w:val="20"/>
          <w:szCs w:val="20"/>
          <w:lang w:val="fr-CA"/>
        </w:rPr>
        <w:t xml:space="preserve"> (2004).</w:t>
      </w:r>
    </w:p>
    <w:p w14:paraId="7323005D" w14:textId="1D163973" w:rsidR="00437A81" w:rsidRPr="003A3732" w:rsidRDefault="00437A81" w:rsidP="0027007C">
      <w:pPr>
        <w:numPr>
          <w:ilvl w:val="0"/>
          <w:numId w:val="14"/>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L’un des dangers qui découle</w:t>
      </w:r>
      <w:r w:rsidR="004B54D2" w:rsidRPr="003A3732">
        <w:rPr>
          <w:rFonts w:ascii="Cambria" w:eastAsia="Calibri" w:hAnsi="Cambria" w:cs="Times New Roman"/>
          <w:sz w:val="20"/>
          <w:szCs w:val="20"/>
          <w:highlight w:val="yellow"/>
          <w:lang w:val="fr-CA"/>
        </w:rPr>
        <w:t xml:space="preserve">nt </w:t>
      </w:r>
      <w:r w:rsidRPr="003A3732">
        <w:rPr>
          <w:rFonts w:ascii="Cambria" w:eastAsia="Calibri" w:hAnsi="Cambria" w:cs="Times New Roman"/>
          <w:sz w:val="20"/>
          <w:szCs w:val="20"/>
          <w:highlight w:val="yellow"/>
          <w:lang w:val="fr-CA"/>
        </w:rPr>
        <w:t>de l’apprentissage à propos du plagiat est que les étudiants peuvent croire, à tort, qu’ils savent tout ce qu’il y a à savoir quant à la manière de citer correctement une information (</w:t>
      </w:r>
      <w:proofErr w:type="spellStart"/>
      <w:r w:rsidRPr="003A3732">
        <w:rPr>
          <w:rFonts w:ascii="Cambria" w:eastAsia="Calibri" w:hAnsi="Cambria" w:cs="Times New Roman"/>
          <w:sz w:val="20"/>
          <w:szCs w:val="20"/>
          <w:highlight w:val="yellow"/>
          <w:lang w:val="fr-CA"/>
        </w:rPr>
        <w:t>Schuetze</w:t>
      </w:r>
      <w:proofErr w:type="spellEnd"/>
      <w:r w:rsidRPr="003A3732">
        <w:rPr>
          <w:rFonts w:ascii="Cambria" w:eastAsia="Calibri" w:hAnsi="Cambria" w:cs="Times New Roman"/>
          <w:sz w:val="20"/>
          <w:szCs w:val="20"/>
          <w:highlight w:val="yellow"/>
          <w:lang w:val="fr-CA"/>
        </w:rPr>
        <w:t>, 2004).</w:t>
      </w:r>
    </w:p>
    <w:p w14:paraId="20D1EC2B" w14:textId="77777777" w:rsidR="00437A81" w:rsidRPr="00861600" w:rsidRDefault="00437A81" w:rsidP="0027007C">
      <w:pPr>
        <w:numPr>
          <w:ilvl w:val="0"/>
          <w:numId w:val="14"/>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La confiance accrue des étudiants quant à leur capacité à éviter le plagiat pourrait éventuellement entraîner une perception erronée de leur grande connaissance des complexités qu’impliquent les citations appropriées dans les documents scientifiques</w:t>
      </w:r>
      <w:r w:rsidRPr="00861600">
        <w:rPr>
          <w:rFonts w:ascii="Cambria" w:eastAsia="Calibri" w:hAnsi="Cambria" w:cs="Times New Roman"/>
          <w:sz w:val="20"/>
          <w:szCs w:val="20"/>
          <w:lang w:val="fr-CA"/>
        </w:rPr>
        <w:t xml:space="preserve"> (</w:t>
      </w:r>
      <w:proofErr w:type="spellStart"/>
      <w:r w:rsidRPr="00861600">
        <w:rPr>
          <w:rFonts w:ascii="Cambria" w:eastAsia="Calibri" w:hAnsi="Cambria" w:cs="Times New Roman"/>
          <w:sz w:val="20"/>
          <w:szCs w:val="20"/>
          <w:lang w:val="fr-CA"/>
        </w:rPr>
        <w:t>Schuetze</w:t>
      </w:r>
      <w:proofErr w:type="spellEnd"/>
      <w:r w:rsidRPr="00861600">
        <w:rPr>
          <w:rFonts w:ascii="Cambria" w:eastAsia="Calibri" w:hAnsi="Cambria" w:cs="Times New Roman"/>
          <w:sz w:val="20"/>
          <w:szCs w:val="20"/>
          <w:lang w:val="fr-CA"/>
        </w:rPr>
        <w:t>, 2004).</w:t>
      </w:r>
    </w:p>
    <w:p w14:paraId="305DF52E" w14:textId="78A6C12C" w:rsidR="00437A81" w:rsidRPr="00861600" w:rsidRDefault="00437A81" w:rsidP="0027007C">
      <w:pPr>
        <w:numPr>
          <w:ilvl w:val="0"/>
          <w:numId w:val="14"/>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Selon </w:t>
      </w:r>
      <w:proofErr w:type="spellStart"/>
      <w:r w:rsidRPr="00861600">
        <w:rPr>
          <w:rFonts w:ascii="Cambria" w:eastAsia="Calibri" w:hAnsi="Cambria" w:cs="Times New Roman"/>
          <w:sz w:val="20"/>
          <w:szCs w:val="20"/>
          <w:lang w:val="fr-CA"/>
        </w:rPr>
        <w:t>Schuetze</w:t>
      </w:r>
      <w:proofErr w:type="spellEnd"/>
      <w:r w:rsidRPr="00861600">
        <w:rPr>
          <w:rFonts w:ascii="Cambria" w:eastAsia="Calibri" w:hAnsi="Cambria" w:cs="Times New Roman"/>
          <w:sz w:val="20"/>
          <w:szCs w:val="20"/>
          <w:lang w:val="fr-CA"/>
        </w:rPr>
        <w:t xml:space="preserve"> (2004, p. 259), « L’un des dangers à augmenter la confiance des étudiants quant à leur capacité à éviter le plagiat est que ce surplus de confiance pourrait les empêcher de prendre conscience qu’ils ne maîtrisent pas toutes les complexités d’une citation appropriée. »</w:t>
      </w:r>
    </w:p>
    <w:p w14:paraId="1F93AB19" w14:textId="77777777" w:rsidR="00437A81" w:rsidRPr="00861600" w:rsidRDefault="00437A81" w:rsidP="00274A37">
      <w:pPr>
        <w:rPr>
          <w:rFonts w:ascii="Cambria" w:eastAsia="Calibri" w:hAnsi="Cambria" w:cs="Times New Roman"/>
          <w:sz w:val="20"/>
          <w:szCs w:val="20"/>
          <w:lang w:val="fr-CA"/>
        </w:rPr>
      </w:pPr>
    </w:p>
    <w:p w14:paraId="7F179932" w14:textId="4EB86F54"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Voici un extrait tiré de</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Pr="00861600">
        <w:rPr>
          <w:rFonts w:ascii="Cambria" w:eastAsia="Calibri" w:hAnsi="Cambria" w:cs="Times New Roman"/>
          <w:b/>
          <w:bCs/>
          <w:sz w:val="20"/>
          <w:szCs w:val="20"/>
          <w:lang w:val="fr-CA"/>
        </w:rPr>
        <w:t xml:space="preserve">Bennett, R. (2005). </w:t>
      </w:r>
      <w:r w:rsidRPr="00120EDC">
        <w:rPr>
          <w:rFonts w:ascii="Cambria" w:eastAsia="Calibri" w:hAnsi="Cambria" w:cs="Times New Roman"/>
          <w:b/>
          <w:bCs/>
          <w:sz w:val="20"/>
          <w:szCs w:val="20"/>
        </w:rPr>
        <w:t>Factors associated with student plagiarism in a post-1992 university.</w:t>
      </w:r>
      <w:r w:rsidRPr="00120EDC">
        <w:rPr>
          <w:rFonts w:ascii="Cambria" w:eastAsia="Calibri" w:hAnsi="Cambria" w:cs="Times New Roman"/>
          <w:b/>
          <w:bCs/>
          <w:i/>
          <w:iCs/>
          <w:sz w:val="20"/>
          <w:szCs w:val="20"/>
        </w:rPr>
        <w:t xml:space="preserve"> </w:t>
      </w:r>
      <w:proofErr w:type="spellStart"/>
      <w:r w:rsidRPr="00861600">
        <w:rPr>
          <w:rFonts w:ascii="Cambria" w:eastAsia="Calibri" w:hAnsi="Cambria" w:cs="Times New Roman"/>
          <w:b/>
          <w:bCs/>
          <w:i/>
          <w:iCs/>
          <w:sz w:val="20"/>
          <w:szCs w:val="20"/>
          <w:lang w:val="fr-CA"/>
        </w:rPr>
        <w:t>Assessment</w:t>
      </w:r>
      <w:proofErr w:type="spellEnd"/>
      <w:r w:rsidRPr="00861600">
        <w:rPr>
          <w:rFonts w:ascii="Cambria" w:eastAsia="Calibri" w:hAnsi="Cambria" w:cs="Times New Roman"/>
          <w:b/>
          <w:bCs/>
          <w:i/>
          <w:iCs/>
          <w:sz w:val="20"/>
          <w:szCs w:val="20"/>
          <w:lang w:val="fr-CA"/>
        </w:rPr>
        <w:t xml:space="preserve"> &amp; </w:t>
      </w:r>
      <w:proofErr w:type="spellStart"/>
      <w:r w:rsidRPr="00861600">
        <w:rPr>
          <w:rFonts w:ascii="Cambria" w:eastAsia="Calibri" w:hAnsi="Cambria" w:cs="Times New Roman"/>
          <w:b/>
          <w:bCs/>
          <w:i/>
          <w:iCs/>
          <w:sz w:val="20"/>
          <w:szCs w:val="20"/>
          <w:lang w:val="fr-CA"/>
        </w:rPr>
        <w:t>Evaluation</w:t>
      </w:r>
      <w:proofErr w:type="spellEnd"/>
      <w:r w:rsidRPr="00861600">
        <w:rPr>
          <w:rFonts w:ascii="Cambria" w:eastAsia="Calibri" w:hAnsi="Cambria" w:cs="Times New Roman"/>
          <w:b/>
          <w:bCs/>
          <w:i/>
          <w:iCs/>
          <w:sz w:val="20"/>
          <w:szCs w:val="20"/>
          <w:lang w:val="fr-CA"/>
        </w:rPr>
        <w:t xml:space="preserve"> in </w:t>
      </w:r>
      <w:proofErr w:type="spellStart"/>
      <w:r w:rsidRPr="00861600">
        <w:rPr>
          <w:rFonts w:ascii="Cambria" w:eastAsia="Calibri" w:hAnsi="Cambria" w:cs="Times New Roman"/>
          <w:b/>
          <w:bCs/>
          <w:i/>
          <w:iCs/>
          <w:sz w:val="20"/>
          <w:szCs w:val="20"/>
          <w:lang w:val="fr-CA"/>
        </w:rPr>
        <w:t>Higher</w:t>
      </w:r>
      <w:proofErr w:type="spellEnd"/>
      <w:r w:rsidRPr="00861600">
        <w:rPr>
          <w:rFonts w:ascii="Cambria" w:eastAsia="Calibri" w:hAnsi="Cambria" w:cs="Times New Roman"/>
          <w:b/>
          <w:bCs/>
          <w:i/>
          <w:iCs/>
          <w:sz w:val="20"/>
          <w:szCs w:val="20"/>
          <w:lang w:val="fr-CA"/>
        </w:rPr>
        <w:t xml:space="preserve"> </w:t>
      </w:r>
      <w:proofErr w:type="spellStart"/>
      <w:r w:rsidRPr="00861600">
        <w:rPr>
          <w:rFonts w:ascii="Cambria" w:eastAsia="Calibri" w:hAnsi="Cambria" w:cs="Times New Roman"/>
          <w:b/>
          <w:bCs/>
          <w:i/>
          <w:iCs/>
          <w:sz w:val="20"/>
          <w:szCs w:val="20"/>
          <w:lang w:val="fr-CA"/>
        </w:rPr>
        <w:t>Education</w:t>
      </w:r>
      <w:proofErr w:type="spellEnd"/>
      <w:r w:rsidRPr="00861600">
        <w:rPr>
          <w:rFonts w:ascii="Cambria" w:eastAsia="Calibri" w:hAnsi="Cambria" w:cs="Times New Roman"/>
          <w:b/>
          <w:bCs/>
          <w:i/>
          <w:iCs/>
          <w:sz w:val="20"/>
          <w:szCs w:val="20"/>
          <w:lang w:val="fr-CA"/>
        </w:rPr>
        <w:t>, 30</w:t>
      </w:r>
      <w:r w:rsidRPr="00861600">
        <w:rPr>
          <w:rFonts w:ascii="Cambria" w:eastAsia="Calibri" w:hAnsi="Cambria" w:cs="Times New Roman"/>
          <w:b/>
          <w:bCs/>
          <w:sz w:val="20"/>
          <w:szCs w:val="20"/>
          <w:lang w:val="fr-CA"/>
        </w:rPr>
        <w:t>, 137-162</w:t>
      </w:r>
      <w:r w:rsidR="00AC3A44" w:rsidRPr="00861600">
        <w:rPr>
          <w:rFonts w:ascii="Cambria" w:eastAsia="Calibri" w:hAnsi="Cambria" w:cs="Times New Roman"/>
          <w:b/>
          <w:bCs/>
          <w:sz w:val="20"/>
          <w:szCs w:val="20"/>
          <w:lang w:val="fr-CA"/>
        </w:rPr>
        <w:t> :</w:t>
      </w:r>
    </w:p>
    <w:p w14:paraId="1493D604" w14:textId="1ED509D8" w:rsidR="00AC3A44" w:rsidRPr="00861600" w:rsidRDefault="00AC3A44" w:rsidP="00AC3A44">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475D1F6E" w14:textId="77777777" w:rsidR="00437A81" w:rsidRPr="00861600" w:rsidRDefault="00437A81" w:rsidP="00274A37">
      <w:pPr>
        <w:rPr>
          <w:rFonts w:ascii="Cambria" w:eastAsia="Calibri" w:hAnsi="Cambria" w:cs="Times New Roman"/>
          <w:iCs/>
          <w:sz w:val="20"/>
          <w:szCs w:val="20"/>
          <w:lang w:val="fr-CA"/>
        </w:rPr>
      </w:pPr>
    </w:p>
    <w:p w14:paraId="5A8B99FF" w14:textId="13987F70" w:rsidR="00437A81" w:rsidRPr="00861600" w:rsidRDefault="004B331C" w:rsidP="00274A37">
      <w:pPr>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 xml:space="preserve">« </w:t>
      </w:r>
      <w:r w:rsidR="00437A81" w:rsidRPr="00861600">
        <w:rPr>
          <w:rFonts w:ascii="Cambria" w:eastAsia="Calibri" w:hAnsi="Cambria" w:cs="Times New Roman"/>
          <w:iCs/>
          <w:sz w:val="20"/>
          <w:szCs w:val="20"/>
          <w:lang w:val="fr-CA"/>
        </w:rPr>
        <w:t>Il est nécessaire que le personnel universitaire se préoccupe sérieusement de la question de l’intégrité académique dans l’enseignement aux programmes de premier cycle et qu’il explique clairement et avec empathie l’importance de l’honn</w:t>
      </w:r>
      <w:r w:rsidRPr="00861600">
        <w:rPr>
          <w:rFonts w:ascii="Cambria" w:eastAsia="Calibri" w:hAnsi="Cambria" w:cs="Times New Roman"/>
          <w:iCs/>
          <w:sz w:val="20"/>
          <w:szCs w:val="20"/>
          <w:lang w:val="fr-CA"/>
        </w:rPr>
        <w:t xml:space="preserve">êteté dans la sphère académique </w:t>
      </w:r>
      <w:r w:rsidR="00437A81" w:rsidRPr="00861600">
        <w:rPr>
          <w:rFonts w:ascii="Cambria" w:eastAsia="Calibri" w:hAnsi="Cambria" w:cs="Times New Roman"/>
          <w:iCs/>
          <w:sz w:val="20"/>
          <w:szCs w:val="20"/>
          <w:lang w:val="fr-CA"/>
        </w:rPr>
        <w:t>» (p.156).</w:t>
      </w:r>
    </w:p>
    <w:p w14:paraId="389FC013" w14:textId="77777777" w:rsidR="00437A81" w:rsidRPr="00861600" w:rsidRDefault="00437A81" w:rsidP="00274A37">
      <w:pPr>
        <w:rPr>
          <w:rFonts w:ascii="Cambria" w:eastAsia="Calibri" w:hAnsi="Cambria" w:cs="Times New Roman"/>
          <w:iCs/>
          <w:sz w:val="20"/>
          <w:szCs w:val="20"/>
          <w:lang w:val="fr-CA"/>
        </w:rPr>
      </w:pPr>
    </w:p>
    <w:p w14:paraId="63987D14"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exemples suivants </w:t>
      </w:r>
      <w:r w:rsidRPr="00861600">
        <w:rPr>
          <w:rFonts w:ascii="Cambria" w:eastAsia="Calibri" w:hAnsi="Cambria" w:cs="Times New Roman"/>
          <w:b/>
          <w:i/>
          <w:sz w:val="20"/>
          <w:szCs w:val="20"/>
          <w:lang w:val="fr-CA"/>
        </w:rPr>
        <w:t>reformule</w:t>
      </w:r>
      <w:r w:rsidRPr="00861600">
        <w:rPr>
          <w:rFonts w:ascii="Cambria" w:eastAsia="Calibri" w:hAnsi="Cambria" w:cs="Times New Roman"/>
          <w:b/>
          <w:sz w:val="20"/>
          <w:szCs w:val="20"/>
          <w:lang w:val="fr-CA"/>
        </w:rPr>
        <w:t xml:space="preserve"> </w:t>
      </w:r>
      <w:r w:rsidRPr="00861600">
        <w:rPr>
          <w:rFonts w:ascii="Cambria" w:eastAsia="Calibri" w:hAnsi="Cambria" w:cs="Times New Roman"/>
          <w:b/>
          <w:sz w:val="20"/>
          <w:szCs w:val="20"/>
          <w:u w:val="single"/>
          <w:lang w:val="fr-CA"/>
        </w:rPr>
        <w:t>correctement</w:t>
      </w:r>
      <w:r w:rsidRPr="00861600">
        <w:rPr>
          <w:rFonts w:ascii="Cambria" w:eastAsia="Calibri" w:hAnsi="Cambria" w:cs="Times New Roman"/>
          <w:sz w:val="20"/>
          <w:szCs w:val="20"/>
          <w:lang w:val="fr-CA"/>
        </w:rPr>
        <w:t xml:space="preserve"> cet extrait (sans plagier).</w:t>
      </w:r>
    </w:p>
    <w:p w14:paraId="6C0362D9" w14:textId="77777777" w:rsidR="00437A81" w:rsidRPr="00861600" w:rsidRDefault="00437A81" w:rsidP="0027007C">
      <w:pPr>
        <w:numPr>
          <w:ilvl w:val="0"/>
          <w:numId w:val="15"/>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Il est nécessaire que le personnel universitaire se préoccupe sérieusement de la question de l’intégrité académique dans l’enseignement aux programmes de premier cycle et qu’il explique clairement et avec empathie l’importance de l’honnêteté dans la sphère académique (p.156).</w:t>
      </w:r>
    </w:p>
    <w:p w14:paraId="58F3FEF7" w14:textId="77777777" w:rsidR="00437A81" w:rsidRPr="00861600" w:rsidRDefault="00437A81" w:rsidP="0027007C">
      <w:pPr>
        <w:numPr>
          <w:ilvl w:val="0"/>
          <w:numId w:val="15"/>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 xml:space="preserve">Il est nécessaire que le personnel universitaire se préoccupe sérieusement de la question de l’intégrité académique dans l’enseignement aux programmes de premier cycle et qu’il explique </w:t>
      </w:r>
      <w:r w:rsidRPr="00861600">
        <w:rPr>
          <w:rFonts w:ascii="Cambria" w:eastAsia="Calibri" w:hAnsi="Cambria" w:cs="Times New Roman"/>
          <w:iCs/>
          <w:sz w:val="20"/>
          <w:szCs w:val="20"/>
          <w:lang w:val="fr-CA"/>
        </w:rPr>
        <w:lastRenderedPageBreak/>
        <w:t>clairement et avec empathie l’importance de l’honnêteté dans la sphère académique (Bennett, 2005).</w:t>
      </w:r>
    </w:p>
    <w:p w14:paraId="2389255F" w14:textId="77777777" w:rsidR="00437A81" w:rsidRPr="00861600" w:rsidRDefault="00437A81" w:rsidP="0027007C">
      <w:pPr>
        <w:numPr>
          <w:ilvl w:val="0"/>
          <w:numId w:val="15"/>
        </w:numPr>
        <w:ind w:left="426" w:hanging="426"/>
        <w:rPr>
          <w:rFonts w:ascii="Cambria" w:eastAsia="Calibri" w:hAnsi="Cambria" w:cs="Times New Roman"/>
          <w:sz w:val="20"/>
          <w:szCs w:val="20"/>
          <w:lang w:val="fr-CA"/>
        </w:rPr>
      </w:pPr>
      <w:r w:rsidRPr="00861600">
        <w:rPr>
          <w:rFonts w:ascii="Cambria" w:eastAsia="Calibri" w:hAnsi="Cambria" w:cs="Times New Roman"/>
          <w:iCs/>
          <w:sz w:val="20"/>
          <w:szCs w:val="20"/>
          <w:lang w:val="fr-CA"/>
        </w:rPr>
        <w:t>Il est nécessaire que les universités se préoccupent sérieusement de la question de l’intégrité académique en début de programmes et qu’elles expliquent clairement et avec empathie l’importance de l’honnêteté dans la vie universitaire (Bennett, 2005).</w:t>
      </w:r>
    </w:p>
    <w:p w14:paraId="5F6B669B" w14:textId="77777777" w:rsidR="00437A81" w:rsidRPr="003A3732" w:rsidRDefault="00437A81" w:rsidP="0027007C">
      <w:pPr>
        <w:numPr>
          <w:ilvl w:val="0"/>
          <w:numId w:val="15"/>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 xml:space="preserve">À la rentrée, le personnel universitaire devrait être très clair quant à l’importance de l’intégrité </w:t>
      </w:r>
      <w:r w:rsidRPr="003A3732">
        <w:rPr>
          <w:rFonts w:ascii="Cambria" w:eastAsia="Calibri" w:hAnsi="Cambria" w:cs="Times New Roman"/>
          <w:iCs/>
          <w:sz w:val="20"/>
          <w:szCs w:val="20"/>
          <w:highlight w:val="yellow"/>
          <w:lang w:val="fr-CA"/>
        </w:rPr>
        <w:t xml:space="preserve">académique </w:t>
      </w:r>
      <w:r w:rsidRPr="003A3732">
        <w:rPr>
          <w:rFonts w:ascii="Cambria" w:eastAsia="Calibri" w:hAnsi="Cambria" w:cs="Times New Roman"/>
          <w:sz w:val="20"/>
          <w:szCs w:val="20"/>
          <w:highlight w:val="yellow"/>
          <w:lang w:val="fr-CA"/>
        </w:rPr>
        <w:t xml:space="preserve">(Bennett, 2005). </w:t>
      </w:r>
    </w:p>
    <w:p w14:paraId="364C31E2" w14:textId="77777777" w:rsidR="00437A81" w:rsidRPr="00861600" w:rsidRDefault="00437A81" w:rsidP="00FC2E6F">
      <w:pPr>
        <w:rPr>
          <w:rFonts w:ascii="Cambria" w:eastAsia="Calibri" w:hAnsi="Cambria" w:cs="Times New Roman"/>
          <w:iCs/>
          <w:sz w:val="20"/>
          <w:szCs w:val="20"/>
          <w:lang w:val="fr-CA"/>
        </w:rPr>
      </w:pPr>
    </w:p>
    <w:p w14:paraId="14CF6AB0" w14:textId="77777777" w:rsidR="00FC2E6F" w:rsidRPr="00861600" w:rsidRDefault="00FC2E6F" w:rsidP="00FC2E6F">
      <w:pPr>
        <w:pStyle w:val="NormalWeb"/>
        <w:spacing w:before="0" w:beforeAutospacing="0" w:after="0" w:afterAutospacing="0"/>
        <w:mirrorIndents/>
        <w:rPr>
          <w:rFonts w:ascii="Cambria" w:hAnsi="Cambria" w:cs="Arial"/>
          <w:b/>
          <w:bCs/>
          <w:sz w:val="20"/>
          <w:szCs w:val="20"/>
          <w:lang w:val="fr-CA"/>
        </w:rPr>
      </w:pPr>
      <w:r w:rsidRPr="00861600">
        <w:rPr>
          <w:rFonts w:ascii="Cambria" w:hAnsi="Cambria" w:cs="Arial"/>
          <w:sz w:val="20"/>
          <w:szCs w:val="20"/>
          <w:lang w:val="fr-CA"/>
        </w:rPr>
        <w:t xml:space="preserve">Voici un extrait tiré de : </w:t>
      </w:r>
      <w:proofErr w:type="spellStart"/>
      <w:r w:rsidRPr="00861600">
        <w:rPr>
          <w:rFonts w:ascii="Cambria" w:hAnsi="Cambria" w:cs="Arial"/>
          <w:b/>
          <w:bCs/>
          <w:sz w:val="20"/>
          <w:szCs w:val="20"/>
          <w:lang w:val="fr-CA"/>
        </w:rPr>
        <w:t>Adesope</w:t>
      </w:r>
      <w:proofErr w:type="spellEnd"/>
      <w:r w:rsidRPr="00861600">
        <w:rPr>
          <w:rFonts w:ascii="Cambria" w:hAnsi="Cambria" w:cs="Arial"/>
          <w:b/>
          <w:bCs/>
          <w:sz w:val="20"/>
          <w:szCs w:val="20"/>
          <w:lang w:val="fr-CA"/>
        </w:rPr>
        <w:t xml:space="preserve">, O. O., </w:t>
      </w:r>
      <w:proofErr w:type="spellStart"/>
      <w:r w:rsidRPr="00861600">
        <w:rPr>
          <w:rFonts w:ascii="Cambria" w:hAnsi="Cambria" w:cs="Arial"/>
          <w:b/>
          <w:bCs/>
          <w:sz w:val="20"/>
          <w:szCs w:val="20"/>
          <w:lang w:val="fr-CA"/>
        </w:rPr>
        <w:t>Trevisan</w:t>
      </w:r>
      <w:proofErr w:type="spellEnd"/>
      <w:r w:rsidRPr="00861600">
        <w:rPr>
          <w:rFonts w:ascii="Cambria" w:hAnsi="Cambria" w:cs="Arial"/>
          <w:b/>
          <w:bCs/>
          <w:sz w:val="20"/>
          <w:szCs w:val="20"/>
          <w:lang w:val="fr-CA"/>
        </w:rPr>
        <w:t xml:space="preserve">, D. A. et </w:t>
      </w:r>
      <w:proofErr w:type="spellStart"/>
      <w:r w:rsidRPr="00861600">
        <w:rPr>
          <w:rFonts w:ascii="Cambria" w:hAnsi="Cambria" w:cs="Arial"/>
          <w:b/>
          <w:bCs/>
          <w:sz w:val="20"/>
          <w:szCs w:val="20"/>
          <w:lang w:val="fr-CA"/>
        </w:rPr>
        <w:t>Sundararajan</w:t>
      </w:r>
      <w:proofErr w:type="spellEnd"/>
      <w:r w:rsidRPr="00861600">
        <w:rPr>
          <w:rFonts w:ascii="Cambria" w:hAnsi="Cambria" w:cs="Arial"/>
          <w:b/>
          <w:bCs/>
          <w:sz w:val="20"/>
          <w:szCs w:val="20"/>
          <w:lang w:val="fr-CA"/>
        </w:rPr>
        <w:t xml:space="preserve">, N. (2017). </w:t>
      </w:r>
      <w:r w:rsidRPr="00120EDC">
        <w:rPr>
          <w:rFonts w:ascii="Cambria" w:hAnsi="Cambria" w:cs="Arial"/>
          <w:b/>
          <w:bCs/>
          <w:sz w:val="20"/>
          <w:szCs w:val="20"/>
        </w:rPr>
        <w:t xml:space="preserve">Rethinking the use of tests: A meta-analysis of practice testing. </w:t>
      </w:r>
      <w:proofErr w:type="spellStart"/>
      <w:r w:rsidRPr="00861600">
        <w:rPr>
          <w:rFonts w:ascii="Cambria" w:hAnsi="Cambria" w:cs="Arial"/>
          <w:b/>
          <w:bCs/>
          <w:i/>
          <w:iCs/>
          <w:sz w:val="20"/>
          <w:szCs w:val="20"/>
          <w:lang w:val="fr-CA"/>
        </w:rPr>
        <w:t>Review</w:t>
      </w:r>
      <w:proofErr w:type="spellEnd"/>
      <w:r w:rsidRPr="00861600">
        <w:rPr>
          <w:rFonts w:ascii="Cambria" w:hAnsi="Cambria" w:cs="Arial"/>
          <w:b/>
          <w:bCs/>
          <w:i/>
          <w:iCs/>
          <w:sz w:val="20"/>
          <w:szCs w:val="20"/>
          <w:lang w:val="fr-CA"/>
        </w:rPr>
        <w:t xml:space="preserve"> of </w:t>
      </w:r>
      <w:proofErr w:type="spellStart"/>
      <w:r w:rsidRPr="00861600">
        <w:rPr>
          <w:rFonts w:ascii="Cambria" w:hAnsi="Cambria" w:cs="Arial"/>
          <w:b/>
          <w:bCs/>
          <w:i/>
          <w:iCs/>
          <w:sz w:val="20"/>
          <w:szCs w:val="20"/>
          <w:lang w:val="fr-CA"/>
        </w:rPr>
        <w:t>Educational</w:t>
      </w:r>
      <w:proofErr w:type="spellEnd"/>
      <w:r w:rsidRPr="00861600">
        <w:rPr>
          <w:rFonts w:ascii="Cambria" w:hAnsi="Cambria" w:cs="Arial"/>
          <w:b/>
          <w:bCs/>
          <w:i/>
          <w:iCs/>
          <w:sz w:val="20"/>
          <w:szCs w:val="20"/>
          <w:lang w:val="fr-CA"/>
        </w:rPr>
        <w:t xml:space="preserve"> </w:t>
      </w:r>
      <w:proofErr w:type="spellStart"/>
      <w:r w:rsidRPr="00861600">
        <w:rPr>
          <w:rFonts w:ascii="Cambria" w:hAnsi="Cambria" w:cs="Arial"/>
          <w:b/>
          <w:bCs/>
          <w:i/>
          <w:iCs/>
          <w:sz w:val="20"/>
          <w:szCs w:val="20"/>
          <w:lang w:val="fr-CA"/>
        </w:rPr>
        <w:t>Research</w:t>
      </w:r>
      <w:proofErr w:type="spellEnd"/>
      <w:r w:rsidRPr="00861600">
        <w:rPr>
          <w:rFonts w:ascii="Cambria" w:hAnsi="Cambria" w:cs="Arial"/>
          <w:b/>
          <w:bCs/>
          <w:sz w:val="20"/>
          <w:szCs w:val="20"/>
          <w:lang w:val="fr-CA"/>
        </w:rPr>
        <w:t xml:space="preserve">, </w:t>
      </w:r>
      <w:r w:rsidRPr="00861600">
        <w:rPr>
          <w:rFonts w:ascii="Cambria" w:hAnsi="Cambria" w:cs="Arial"/>
          <w:b/>
          <w:bCs/>
          <w:i/>
          <w:iCs/>
          <w:sz w:val="20"/>
          <w:szCs w:val="20"/>
          <w:lang w:val="fr-CA"/>
        </w:rPr>
        <w:t>87</w:t>
      </w:r>
      <w:r w:rsidRPr="00861600">
        <w:rPr>
          <w:rFonts w:ascii="Cambria" w:hAnsi="Cambria" w:cs="Arial"/>
          <w:b/>
          <w:bCs/>
          <w:sz w:val="20"/>
          <w:szCs w:val="20"/>
          <w:lang w:val="fr-CA"/>
        </w:rPr>
        <w:t>(3), 659-701. http://dx.doi.org/10.3102/0034654316689306 :</w:t>
      </w:r>
    </w:p>
    <w:p w14:paraId="743CAD50" w14:textId="77777777" w:rsidR="00FC2E6F" w:rsidRPr="00861600" w:rsidRDefault="00FC2E6F" w:rsidP="00FC2E6F">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7EA7BFBA" w14:textId="77777777" w:rsidR="0027007C" w:rsidRPr="00861600" w:rsidRDefault="0027007C" w:rsidP="00FC2E6F">
      <w:pPr>
        <w:rPr>
          <w:rFonts w:ascii="Cambria" w:eastAsia="Calibri" w:hAnsi="Cambria" w:cs="Times New Roman"/>
          <w:iCs/>
          <w:sz w:val="20"/>
          <w:szCs w:val="20"/>
          <w:lang w:val="fr-CA"/>
        </w:rPr>
      </w:pPr>
    </w:p>
    <w:p w14:paraId="353B3DF8" w14:textId="5B5E9B62" w:rsidR="00AC3A44" w:rsidRPr="00861600" w:rsidRDefault="00FC2E6F" w:rsidP="00FC2E6F">
      <w:pPr>
        <w:rPr>
          <w:rFonts w:ascii="Cambria" w:hAnsi="Cambria" w:cs="Arial"/>
          <w:sz w:val="20"/>
          <w:szCs w:val="20"/>
          <w:lang w:val="fr-CA"/>
        </w:rPr>
      </w:pPr>
      <w:r w:rsidRPr="00861600">
        <w:rPr>
          <w:rFonts w:ascii="Cambria" w:eastAsia="Calibri" w:hAnsi="Cambria" w:cs="Times New Roman"/>
          <w:iCs/>
          <w:sz w:val="20"/>
          <w:szCs w:val="20"/>
          <w:lang w:val="fr-CA"/>
        </w:rPr>
        <w:t xml:space="preserve">« Les chercheurs utilisent principalement des tests de rappel, que ce soit du rappel avec indices (k = 134) ou des tests de rappel libre (k=148). Tous les formats de tests ont généré des effets de taille modérés à importants. Plus spécifiquement, les formats de tests mixtes et les tests à choix multiples ont généré des effets de taille importants (g = 0,80 et g = 0,70, respectivement). La différence entre les niveaux est statistiquement significative </w:t>
      </w:r>
      <w:r w:rsidR="00AC3A44" w:rsidRPr="00861600">
        <w:rPr>
          <w:rFonts w:ascii="Cambria" w:hAnsi="Cambria" w:cs="Arial"/>
          <w:sz w:val="20"/>
          <w:szCs w:val="20"/>
          <w:lang w:val="fr-CA"/>
        </w:rPr>
        <w:t>Q</w:t>
      </w:r>
      <w:proofErr w:type="gramStart"/>
      <w:r w:rsidR="00AC3A44" w:rsidRPr="00861600">
        <w:rPr>
          <w:rFonts w:ascii="Cambria" w:hAnsi="Cambria" w:cs="Arial"/>
          <w:sz w:val="20"/>
          <w:szCs w:val="20"/>
          <w:lang w:val="fr-CA"/>
        </w:rPr>
        <w:t>Β(</w:t>
      </w:r>
      <w:proofErr w:type="gramEnd"/>
      <w:r w:rsidR="00AC3A44" w:rsidRPr="00861600">
        <w:rPr>
          <w:rFonts w:ascii="Cambria" w:hAnsi="Cambria" w:cs="Arial"/>
          <w:sz w:val="20"/>
          <w:szCs w:val="20"/>
          <w:lang w:val="fr-CA"/>
        </w:rPr>
        <w:t>7) = 27.02, p &lt; .001)</w:t>
      </w:r>
      <w:r w:rsidRPr="00861600">
        <w:rPr>
          <w:rFonts w:ascii="Cambria" w:hAnsi="Cambria" w:cs="Arial"/>
          <w:sz w:val="20"/>
          <w:szCs w:val="20"/>
          <w:lang w:val="fr-CA"/>
        </w:rPr>
        <w:t> »</w:t>
      </w:r>
      <w:r w:rsidR="00AC3A44" w:rsidRPr="00861600">
        <w:rPr>
          <w:rFonts w:ascii="Cambria" w:hAnsi="Cambria" w:cs="Arial"/>
          <w:sz w:val="20"/>
          <w:szCs w:val="20"/>
          <w:lang w:val="fr-CA"/>
        </w:rPr>
        <w:t xml:space="preserve"> (p. 673).</w:t>
      </w:r>
    </w:p>
    <w:p w14:paraId="445C4209" w14:textId="77777777" w:rsidR="00FC2E6F" w:rsidRPr="00861600" w:rsidRDefault="00FC2E6F" w:rsidP="00FC2E6F">
      <w:pPr>
        <w:rPr>
          <w:rFonts w:ascii="Cambria" w:hAnsi="Cambria" w:cs="Arial"/>
          <w:sz w:val="20"/>
          <w:szCs w:val="20"/>
          <w:lang w:val="fr-CA"/>
        </w:rPr>
      </w:pPr>
    </w:p>
    <w:p w14:paraId="6CA603CB" w14:textId="37EC6DAB" w:rsidR="00FC2E6F" w:rsidRPr="00861600" w:rsidRDefault="00FC2E6F" w:rsidP="00FC2E6F">
      <w:pPr>
        <w:rPr>
          <w:rFonts w:ascii="Cambria" w:hAnsi="Cambria" w:cs="Arial"/>
          <w:sz w:val="20"/>
          <w:szCs w:val="20"/>
          <w:lang w:val="fr-CA"/>
        </w:rPr>
      </w:pPr>
      <w:r w:rsidRPr="00861600">
        <w:rPr>
          <w:rFonts w:ascii="Cambria" w:hAnsi="Cambria" w:cs="Arial"/>
          <w:sz w:val="20"/>
          <w:szCs w:val="20"/>
          <w:lang w:val="fr-CA"/>
        </w:rPr>
        <w:t xml:space="preserve">Selon le tutoriel de prévention du plagiat, lequel parmi les exemples suivants illustre la </w:t>
      </w:r>
      <w:r w:rsidRPr="00861600">
        <w:rPr>
          <w:rFonts w:ascii="Cambria" w:hAnsi="Cambria" w:cs="Arial"/>
          <w:b/>
          <w:bCs/>
          <w:sz w:val="20"/>
          <w:szCs w:val="20"/>
          <w:u w:val="single"/>
          <w:lang w:val="fr-CA"/>
        </w:rPr>
        <w:t>meilleure</w:t>
      </w:r>
      <w:r w:rsidRPr="00861600">
        <w:rPr>
          <w:rFonts w:ascii="Cambria" w:hAnsi="Cambria" w:cs="Arial"/>
          <w:sz w:val="20"/>
          <w:szCs w:val="20"/>
          <w:lang w:val="fr-CA"/>
        </w:rPr>
        <w:t xml:space="preserve"> façon de référer à ce résultat de recherche dans votre travail?</w:t>
      </w:r>
    </w:p>
    <w:p w14:paraId="716B34BD" w14:textId="35C78B45" w:rsidR="00AC3A44" w:rsidRPr="00861600" w:rsidRDefault="00FC2E6F" w:rsidP="00FC2E6F">
      <w:pPr>
        <w:numPr>
          <w:ilvl w:val="0"/>
          <w:numId w:val="37"/>
        </w:numPr>
        <w:ind w:left="426" w:hanging="426"/>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 Les formats de tests mixtes et les tests à choix multiples ont généré des effets de taille importants (g = 0,80 et g = 0,70, respectivement) »</w:t>
      </w:r>
      <w:r w:rsidR="00AC3A44" w:rsidRPr="00861600">
        <w:rPr>
          <w:rFonts w:ascii="Cambria" w:eastAsia="Calibri" w:hAnsi="Cambria" w:cs="Times New Roman"/>
          <w:iCs/>
          <w:sz w:val="20"/>
          <w:szCs w:val="20"/>
          <w:lang w:val="fr-CA"/>
        </w:rPr>
        <w:t xml:space="preserve"> (</w:t>
      </w:r>
      <w:proofErr w:type="spellStart"/>
      <w:r w:rsidR="00AC3A44" w:rsidRPr="00861600">
        <w:rPr>
          <w:rFonts w:ascii="Cambria" w:eastAsia="Calibri" w:hAnsi="Cambria" w:cs="Times New Roman"/>
          <w:iCs/>
          <w:sz w:val="20"/>
          <w:szCs w:val="20"/>
          <w:lang w:val="fr-CA"/>
        </w:rPr>
        <w:t>Adesope</w:t>
      </w:r>
      <w:proofErr w:type="spellEnd"/>
      <w:r w:rsidR="00AC3A44" w:rsidRPr="00861600">
        <w:rPr>
          <w:rFonts w:ascii="Cambria" w:eastAsia="Calibri" w:hAnsi="Cambria" w:cs="Times New Roman"/>
          <w:iCs/>
          <w:sz w:val="20"/>
          <w:szCs w:val="20"/>
          <w:lang w:val="fr-CA"/>
        </w:rPr>
        <w:t xml:space="preserve"> et al., 2017, p. 673).</w:t>
      </w:r>
    </w:p>
    <w:p w14:paraId="38D32255" w14:textId="0B3C7B5C" w:rsidR="00AC3A44" w:rsidRPr="00861600" w:rsidRDefault="00FC2E6F" w:rsidP="00FC2E6F">
      <w:pPr>
        <w:numPr>
          <w:ilvl w:val="0"/>
          <w:numId w:val="37"/>
        </w:numPr>
        <w:ind w:left="426" w:hanging="426"/>
        <w:rPr>
          <w:rFonts w:ascii="Cambria" w:eastAsia="Calibri" w:hAnsi="Cambria" w:cs="Times New Roman"/>
          <w:iCs/>
          <w:sz w:val="20"/>
          <w:szCs w:val="20"/>
          <w:lang w:val="fr-CA"/>
        </w:rPr>
      </w:pPr>
      <w:r w:rsidRPr="00861600">
        <w:rPr>
          <w:rFonts w:ascii="Cambria" w:eastAsia="Calibri" w:hAnsi="Cambria" w:cs="Times New Roman"/>
          <w:iCs/>
          <w:sz w:val="20"/>
          <w:szCs w:val="20"/>
          <w:lang w:val="fr-CA"/>
        </w:rPr>
        <w:t xml:space="preserve">« Les formats de tests mixtes et les tests à choix multiples ont généré des effets de taille importants (g = 0,80 et g = 0,70, respectivement) » </w:t>
      </w:r>
      <w:r w:rsidR="00AC3A44" w:rsidRPr="00861600">
        <w:rPr>
          <w:rFonts w:ascii="Cambria" w:eastAsia="Calibri" w:hAnsi="Cambria" w:cs="Times New Roman"/>
          <w:iCs/>
          <w:sz w:val="20"/>
          <w:szCs w:val="20"/>
          <w:lang w:val="fr-CA"/>
        </w:rPr>
        <w:t>(</w:t>
      </w:r>
      <w:proofErr w:type="spellStart"/>
      <w:r w:rsidR="00AC3A44" w:rsidRPr="00861600">
        <w:rPr>
          <w:rFonts w:ascii="Cambria" w:eastAsia="Calibri" w:hAnsi="Cambria" w:cs="Times New Roman"/>
          <w:iCs/>
          <w:sz w:val="20"/>
          <w:szCs w:val="20"/>
          <w:lang w:val="fr-CA"/>
        </w:rPr>
        <w:t>Adesope</w:t>
      </w:r>
      <w:proofErr w:type="spellEnd"/>
      <w:r w:rsidR="00AC3A44" w:rsidRPr="00861600">
        <w:rPr>
          <w:rFonts w:ascii="Cambria" w:eastAsia="Calibri" w:hAnsi="Cambria" w:cs="Times New Roman"/>
          <w:iCs/>
          <w:sz w:val="20"/>
          <w:szCs w:val="20"/>
          <w:lang w:val="fr-CA"/>
        </w:rPr>
        <w:t xml:space="preserve"> et al., 2017).</w:t>
      </w:r>
    </w:p>
    <w:p w14:paraId="16D8F178" w14:textId="7D94765E" w:rsidR="00AC3A44" w:rsidRPr="003A3732" w:rsidRDefault="00FC2E6F" w:rsidP="00FC2E6F">
      <w:pPr>
        <w:numPr>
          <w:ilvl w:val="0"/>
          <w:numId w:val="37"/>
        </w:numPr>
        <w:ind w:left="426" w:hanging="426"/>
        <w:rPr>
          <w:rFonts w:ascii="Cambria" w:eastAsia="Calibri" w:hAnsi="Cambria" w:cs="Times New Roman"/>
          <w:iCs/>
          <w:sz w:val="20"/>
          <w:szCs w:val="20"/>
          <w:highlight w:val="yellow"/>
          <w:lang w:val="fr-CA"/>
        </w:rPr>
      </w:pPr>
      <w:r w:rsidRPr="003A3732">
        <w:rPr>
          <w:rFonts w:ascii="Cambria" w:eastAsia="Calibri" w:hAnsi="Cambria" w:cs="Times New Roman"/>
          <w:iCs/>
          <w:sz w:val="20"/>
          <w:szCs w:val="20"/>
          <w:highlight w:val="yellow"/>
          <w:lang w:val="fr-CA"/>
        </w:rPr>
        <w:t xml:space="preserve">Le type de test le plus utilisé dans les études qui s’intéressent aux effets des évaluations </w:t>
      </w:r>
      <w:r w:rsidR="00393A1C" w:rsidRPr="003A3732">
        <w:rPr>
          <w:rFonts w:ascii="Cambria" w:eastAsia="Calibri" w:hAnsi="Cambria" w:cs="Times New Roman"/>
          <w:iCs/>
          <w:sz w:val="20"/>
          <w:szCs w:val="20"/>
          <w:highlight w:val="yellow"/>
          <w:lang w:val="fr-CA"/>
        </w:rPr>
        <w:t>renvoie aux tests qui demandent aux étudiants et étudiants de rappeler de l’information. Malgré la popularité de ces tests de rappel, ce sont les formats de tests mixtes et les tests à choix multiples qui ont amené les gains les plus forts lors des tests finaux, comparativement aux groupes de comparaison non</w:t>
      </w:r>
      <w:r w:rsidR="008C3FEC" w:rsidRPr="003A3732">
        <w:rPr>
          <w:rFonts w:ascii="Cambria" w:eastAsia="Calibri" w:hAnsi="Cambria" w:cs="Times New Roman"/>
          <w:iCs/>
          <w:sz w:val="20"/>
          <w:szCs w:val="20"/>
          <w:highlight w:val="yellow"/>
          <w:lang w:val="fr-CA"/>
        </w:rPr>
        <w:t xml:space="preserve"> </w:t>
      </w:r>
      <w:r w:rsidR="00393A1C" w:rsidRPr="003A3732">
        <w:rPr>
          <w:rFonts w:ascii="Cambria" w:eastAsia="Calibri" w:hAnsi="Cambria" w:cs="Times New Roman"/>
          <w:iCs/>
          <w:sz w:val="20"/>
          <w:szCs w:val="20"/>
          <w:highlight w:val="yellow"/>
          <w:lang w:val="fr-CA"/>
        </w:rPr>
        <w:t xml:space="preserve">testés </w:t>
      </w:r>
      <w:r w:rsidR="00AC3A44" w:rsidRPr="003A3732">
        <w:rPr>
          <w:rFonts w:ascii="Cambria" w:eastAsia="Calibri" w:hAnsi="Cambria" w:cs="Times New Roman"/>
          <w:iCs/>
          <w:sz w:val="20"/>
          <w:szCs w:val="20"/>
          <w:highlight w:val="yellow"/>
          <w:lang w:val="fr-CA"/>
        </w:rPr>
        <w:t>(</w:t>
      </w:r>
      <w:proofErr w:type="spellStart"/>
      <w:r w:rsidR="00AC3A44" w:rsidRPr="003A3732">
        <w:rPr>
          <w:rFonts w:ascii="Cambria" w:eastAsia="Calibri" w:hAnsi="Cambria" w:cs="Times New Roman"/>
          <w:iCs/>
          <w:sz w:val="20"/>
          <w:szCs w:val="20"/>
          <w:highlight w:val="yellow"/>
          <w:lang w:val="fr-CA"/>
        </w:rPr>
        <w:t>Adesope</w:t>
      </w:r>
      <w:proofErr w:type="spellEnd"/>
      <w:r w:rsidR="00AC3A44" w:rsidRPr="003A3732">
        <w:rPr>
          <w:rFonts w:ascii="Cambria" w:eastAsia="Calibri" w:hAnsi="Cambria" w:cs="Times New Roman"/>
          <w:iCs/>
          <w:sz w:val="20"/>
          <w:szCs w:val="20"/>
          <w:highlight w:val="yellow"/>
          <w:lang w:val="fr-CA"/>
        </w:rPr>
        <w:t xml:space="preserve"> et al., 2017).</w:t>
      </w:r>
    </w:p>
    <w:p w14:paraId="1BB4533A" w14:textId="1E69F50E" w:rsidR="00AC3A44" w:rsidRPr="00861600" w:rsidRDefault="00FC2E6F" w:rsidP="00FC2E6F">
      <w:pPr>
        <w:numPr>
          <w:ilvl w:val="0"/>
          <w:numId w:val="37"/>
        </w:numPr>
        <w:ind w:left="426" w:hanging="426"/>
        <w:rPr>
          <w:rFonts w:ascii="Cambria" w:eastAsia="Times New Roman" w:hAnsi="Cambria" w:cs="Arial"/>
          <w:sz w:val="20"/>
          <w:szCs w:val="20"/>
          <w:lang w:val="fr-CA"/>
        </w:rPr>
      </w:pPr>
      <w:r w:rsidRPr="00861600">
        <w:rPr>
          <w:rFonts w:ascii="Cambria" w:eastAsia="Calibri" w:hAnsi="Cambria" w:cs="Times New Roman"/>
          <w:iCs/>
          <w:sz w:val="20"/>
          <w:szCs w:val="20"/>
          <w:lang w:val="fr-CA"/>
        </w:rPr>
        <w:t xml:space="preserve">Les chercheurs utilisent principalement des tests de rappel, mais ce sont les tests à choix multiples et les tests mixtes qui ont généré les plus grands effets de taille </w:t>
      </w:r>
      <w:r w:rsidR="00AC3A44" w:rsidRPr="00861600">
        <w:rPr>
          <w:rFonts w:ascii="Cambria" w:eastAsia="Times New Roman" w:hAnsi="Cambria" w:cs="Arial"/>
          <w:sz w:val="20"/>
          <w:szCs w:val="20"/>
          <w:lang w:val="fr-CA"/>
        </w:rPr>
        <w:t>(</w:t>
      </w:r>
      <w:proofErr w:type="spellStart"/>
      <w:r w:rsidR="00AC3A44" w:rsidRPr="00861600">
        <w:rPr>
          <w:rFonts w:ascii="Cambria" w:eastAsia="Times New Roman" w:hAnsi="Cambria" w:cs="Arial"/>
          <w:sz w:val="20"/>
          <w:szCs w:val="20"/>
          <w:lang w:val="fr-CA"/>
        </w:rPr>
        <w:t>Adesope</w:t>
      </w:r>
      <w:proofErr w:type="spellEnd"/>
      <w:r w:rsidR="00AC3A44" w:rsidRPr="00861600">
        <w:rPr>
          <w:rFonts w:ascii="Cambria" w:eastAsia="Times New Roman" w:hAnsi="Cambria" w:cs="Arial"/>
          <w:sz w:val="20"/>
          <w:szCs w:val="20"/>
          <w:lang w:val="fr-CA"/>
        </w:rPr>
        <w:t xml:space="preserve"> et al., 2017).</w:t>
      </w:r>
    </w:p>
    <w:p w14:paraId="5FBA2B2E" w14:textId="77777777" w:rsidR="00AC3A44" w:rsidRPr="00861600" w:rsidRDefault="00AC3A44" w:rsidP="00274A37">
      <w:pPr>
        <w:rPr>
          <w:rFonts w:ascii="Cambria" w:eastAsia="Calibri" w:hAnsi="Cambria" w:cs="Times New Roman"/>
          <w:iCs/>
          <w:sz w:val="20"/>
          <w:szCs w:val="20"/>
          <w:highlight w:val="yellow"/>
          <w:lang w:val="fr-CA"/>
        </w:rPr>
      </w:pPr>
    </w:p>
    <w:p w14:paraId="0555034B" w14:textId="2302A39F" w:rsidR="00AC3A44" w:rsidRPr="00861600" w:rsidRDefault="00EF14C3" w:rsidP="00EF14C3">
      <w:pPr>
        <w:rPr>
          <w:rFonts w:ascii="Cambria" w:hAnsi="Cambria" w:cs="Arial"/>
          <w:sz w:val="20"/>
          <w:szCs w:val="20"/>
          <w:lang w:val="fr-CA"/>
        </w:rPr>
      </w:pPr>
      <w:r w:rsidRPr="00861600">
        <w:rPr>
          <w:rFonts w:ascii="Cambria" w:eastAsia="Calibri" w:hAnsi="Cambria" w:cs="Times New Roman"/>
          <w:iCs/>
          <w:sz w:val="20"/>
          <w:szCs w:val="20"/>
          <w:lang w:val="fr-CA"/>
        </w:rPr>
        <w:t xml:space="preserve">Voici un extrait tiré de : </w:t>
      </w:r>
      <w:r w:rsidR="00AC3A44" w:rsidRPr="00861600">
        <w:rPr>
          <w:rFonts w:ascii="Cambria" w:hAnsi="Cambria" w:cs="Arial"/>
          <w:b/>
          <w:bCs/>
          <w:sz w:val="20"/>
          <w:szCs w:val="20"/>
          <w:lang w:val="fr-CA"/>
        </w:rPr>
        <w:t xml:space="preserve">Baghdady, M., </w:t>
      </w:r>
      <w:proofErr w:type="spellStart"/>
      <w:r w:rsidR="00AC3A44" w:rsidRPr="00861600">
        <w:rPr>
          <w:rFonts w:ascii="Cambria" w:hAnsi="Cambria" w:cs="Arial"/>
          <w:b/>
          <w:bCs/>
          <w:sz w:val="20"/>
          <w:szCs w:val="20"/>
          <w:lang w:val="fr-CA"/>
        </w:rPr>
        <w:t>Carnahan</w:t>
      </w:r>
      <w:proofErr w:type="spellEnd"/>
      <w:r w:rsidR="00AC3A44" w:rsidRPr="00861600">
        <w:rPr>
          <w:rFonts w:ascii="Cambria" w:hAnsi="Cambria" w:cs="Arial"/>
          <w:b/>
          <w:bCs/>
          <w:sz w:val="20"/>
          <w:szCs w:val="20"/>
          <w:lang w:val="fr-CA"/>
        </w:rPr>
        <w:t xml:space="preserve">, H., </w:t>
      </w:r>
      <w:proofErr w:type="spellStart"/>
      <w:r w:rsidR="00AC3A44" w:rsidRPr="00861600">
        <w:rPr>
          <w:rFonts w:ascii="Cambria" w:hAnsi="Cambria" w:cs="Arial"/>
          <w:b/>
          <w:bCs/>
          <w:sz w:val="20"/>
          <w:szCs w:val="20"/>
          <w:lang w:val="fr-CA"/>
        </w:rPr>
        <w:t>Lam</w:t>
      </w:r>
      <w:proofErr w:type="spellEnd"/>
      <w:r w:rsidR="00AC3A44" w:rsidRPr="00861600">
        <w:rPr>
          <w:rFonts w:ascii="Cambria" w:hAnsi="Cambria" w:cs="Arial"/>
          <w:b/>
          <w:bCs/>
          <w:sz w:val="20"/>
          <w:szCs w:val="20"/>
          <w:lang w:val="fr-CA"/>
        </w:rPr>
        <w:t>, E.W.</w:t>
      </w:r>
      <w:r w:rsidRPr="00861600">
        <w:rPr>
          <w:rFonts w:ascii="Cambria" w:hAnsi="Cambria" w:cs="Arial"/>
          <w:b/>
          <w:bCs/>
          <w:sz w:val="20"/>
          <w:szCs w:val="20"/>
          <w:lang w:val="fr-CA"/>
        </w:rPr>
        <w:t xml:space="preserve"> et</w:t>
      </w:r>
      <w:r w:rsidR="00AC3A44" w:rsidRPr="00861600">
        <w:rPr>
          <w:rFonts w:ascii="Cambria" w:hAnsi="Cambria" w:cs="Arial"/>
          <w:b/>
          <w:bCs/>
          <w:sz w:val="20"/>
          <w:szCs w:val="20"/>
          <w:lang w:val="fr-CA"/>
        </w:rPr>
        <w:t xml:space="preserve"> Woods, N.N. (2014). </w:t>
      </w:r>
      <w:r w:rsidR="00AC3A44" w:rsidRPr="00120EDC">
        <w:rPr>
          <w:rFonts w:ascii="Cambria" w:hAnsi="Cambria" w:cs="Arial"/>
          <w:b/>
          <w:bCs/>
          <w:sz w:val="20"/>
          <w:szCs w:val="20"/>
        </w:rPr>
        <w:t xml:space="preserve">Test enhanced learning and its effect on comprehension and diagnostic accuracy. </w:t>
      </w:r>
      <w:proofErr w:type="spellStart"/>
      <w:r w:rsidR="00AC3A44" w:rsidRPr="00861600">
        <w:rPr>
          <w:rStyle w:val="Accentuation"/>
          <w:rFonts w:ascii="Cambria" w:hAnsi="Cambria" w:cs="Arial"/>
          <w:b/>
          <w:bCs/>
          <w:sz w:val="20"/>
          <w:szCs w:val="20"/>
          <w:lang w:val="fr-CA"/>
        </w:rPr>
        <w:t>Medical</w:t>
      </w:r>
      <w:proofErr w:type="spellEnd"/>
      <w:r w:rsidR="00AC3A44" w:rsidRPr="00861600">
        <w:rPr>
          <w:rStyle w:val="Accentuation"/>
          <w:rFonts w:ascii="Cambria" w:hAnsi="Cambria" w:cs="Arial"/>
          <w:b/>
          <w:bCs/>
          <w:sz w:val="20"/>
          <w:szCs w:val="20"/>
          <w:lang w:val="fr-CA"/>
        </w:rPr>
        <w:t xml:space="preserve"> </w:t>
      </w:r>
      <w:proofErr w:type="spellStart"/>
      <w:r w:rsidR="00AC3A44" w:rsidRPr="00861600">
        <w:rPr>
          <w:rStyle w:val="Accentuation"/>
          <w:rFonts w:ascii="Cambria" w:hAnsi="Cambria" w:cs="Arial"/>
          <w:b/>
          <w:bCs/>
          <w:sz w:val="20"/>
          <w:szCs w:val="20"/>
          <w:lang w:val="fr-CA"/>
        </w:rPr>
        <w:t>Education</w:t>
      </w:r>
      <w:proofErr w:type="spellEnd"/>
      <w:r w:rsidR="00AC3A44" w:rsidRPr="00861600">
        <w:rPr>
          <w:rStyle w:val="Accentuation"/>
          <w:rFonts w:ascii="Cambria" w:hAnsi="Cambria" w:cs="Arial"/>
          <w:b/>
          <w:bCs/>
          <w:sz w:val="20"/>
          <w:szCs w:val="20"/>
          <w:lang w:val="fr-CA"/>
        </w:rPr>
        <w:t>, 48</w:t>
      </w:r>
      <w:r w:rsidR="00AC3A44" w:rsidRPr="00861600">
        <w:rPr>
          <w:rFonts w:ascii="Cambria" w:hAnsi="Cambria" w:cs="Arial"/>
          <w:b/>
          <w:bCs/>
          <w:sz w:val="20"/>
          <w:szCs w:val="20"/>
          <w:lang w:val="fr-CA"/>
        </w:rPr>
        <w:t>, 181-188. https://doi.org/10.1111/medu.12302</w:t>
      </w:r>
      <w:r w:rsidR="00FD392B" w:rsidRPr="00861600">
        <w:rPr>
          <w:rFonts w:ascii="Cambria" w:hAnsi="Cambria" w:cs="Arial"/>
          <w:b/>
          <w:bCs/>
          <w:sz w:val="20"/>
          <w:szCs w:val="20"/>
          <w:lang w:val="fr-CA"/>
        </w:rPr>
        <w:t> :</w:t>
      </w:r>
    </w:p>
    <w:p w14:paraId="49D195D6" w14:textId="77777777" w:rsidR="00EF14C3" w:rsidRPr="00861600" w:rsidRDefault="00EF14C3" w:rsidP="00EF14C3">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3195C41A" w14:textId="77777777" w:rsidR="00EF14C3" w:rsidRPr="00861600" w:rsidRDefault="00EF14C3" w:rsidP="00EF14C3">
      <w:pPr>
        <w:rPr>
          <w:rFonts w:ascii="Cambria" w:eastAsia="Calibri" w:hAnsi="Cambria" w:cs="Times New Roman"/>
          <w:iCs/>
          <w:sz w:val="20"/>
          <w:szCs w:val="20"/>
          <w:lang w:val="fr-CA"/>
        </w:rPr>
      </w:pPr>
    </w:p>
    <w:p w14:paraId="296C0434" w14:textId="438DDE06" w:rsidR="00AC3A44" w:rsidRPr="00861600" w:rsidRDefault="00EF14C3" w:rsidP="00EF14C3">
      <w:pPr>
        <w:rPr>
          <w:rFonts w:ascii="Cambria" w:hAnsi="Cambria" w:cs="Arial"/>
          <w:sz w:val="20"/>
          <w:szCs w:val="20"/>
          <w:lang w:val="fr-CA"/>
        </w:rPr>
      </w:pPr>
      <w:r w:rsidRPr="00861600">
        <w:rPr>
          <w:rFonts w:ascii="Cambria" w:eastAsia="Calibri" w:hAnsi="Cambria" w:cs="Times New Roman"/>
          <w:iCs/>
          <w:sz w:val="20"/>
          <w:szCs w:val="20"/>
          <w:lang w:val="fr-CA"/>
        </w:rPr>
        <w:t>« Les participants de la condition T</w:t>
      </w:r>
      <w:r w:rsidR="00BD15BC" w:rsidRPr="00861600">
        <w:rPr>
          <w:rFonts w:ascii="Cambria" w:eastAsia="Calibri" w:hAnsi="Cambria" w:cs="Times New Roman"/>
          <w:iCs/>
          <w:sz w:val="20"/>
          <w:szCs w:val="20"/>
          <w:lang w:val="fr-CA"/>
        </w:rPr>
        <w:t>A</w:t>
      </w:r>
      <w:r w:rsidRPr="00861600">
        <w:rPr>
          <w:rFonts w:ascii="Cambria" w:eastAsia="Calibri" w:hAnsi="Cambria" w:cs="Times New Roman"/>
          <w:iCs/>
          <w:sz w:val="20"/>
          <w:szCs w:val="20"/>
          <w:lang w:val="fr-CA"/>
        </w:rPr>
        <w:t xml:space="preserve"> (n = 55) ont s</w:t>
      </w:r>
      <w:r w:rsidR="00FD392B" w:rsidRPr="00861600">
        <w:rPr>
          <w:rFonts w:ascii="Cambria" w:eastAsia="Calibri" w:hAnsi="Cambria" w:cs="Times New Roman"/>
          <w:iCs/>
          <w:sz w:val="20"/>
          <w:szCs w:val="20"/>
          <w:lang w:val="fr-CA"/>
        </w:rPr>
        <w:t>ur</w:t>
      </w:r>
      <w:r w:rsidRPr="00861600">
        <w:rPr>
          <w:rFonts w:ascii="Cambria" w:eastAsia="Calibri" w:hAnsi="Cambria" w:cs="Times New Roman"/>
          <w:iCs/>
          <w:sz w:val="20"/>
          <w:szCs w:val="20"/>
          <w:lang w:val="fr-CA"/>
        </w:rPr>
        <w:t xml:space="preserve">performé comparativement aux participants de la condition </w:t>
      </w:r>
      <w:r w:rsidR="00861600" w:rsidRPr="00861600">
        <w:rPr>
          <w:rFonts w:ascii="Cambria" w:eastAsia="Calibri" w:hAnsi="Cambria" w:cs="Times New Roman"/>
          <w:iCs/>
          <w:sz w:val="20"/>
          <w:szCs w:val="20"/>
          <w:lang w:val="fr-CA"/>
        </w:rPr>
        <w:t>É</w:t>
      </w:r>
      <w:r w:rsidRPr="00861600">
        <w:rPr>
          <w:rFonts w:ascii="Cambria" w:eastAsia="Calibri" w:hAnsi="Cambria" w:cs="Times New Roman"/>
          <w:iCs/>
          <w:sz w:val="20"/>
          <w:szCs w:val="20"/>
          <w:lang w:val="fr-CA"/>
        </w:rPr>
        <w:t xml:space="preserve">T (n = 57) à la fois </w:t>
      </w:r>
      <w:r w:rsidR="00FD392B" w:rsidRPr="00861600">
        <w:rPr>
          <w:rFonts w:ascii="Cambria" w:eastAsia="Calibri" w:hAnsi="Cambria" w:cs="Times New Roman"/>
          <w:iCs/>
          <w:sz w:val="20"/>
          <w:szCs w:val="20"/>
          <w:lang w:val="fr-CA"/>
        </w:rPr>
        <w:t>lors de</w:t>
      </w:r>
      <w:r w:rsidRPr="00861600">
        <w:rPr>
          <w:rFonts w:ascii="Cambria" w:eastAsia="Calibri" w:hAnsi="Cambria" w:cs="Times New Roman"/>
          <w:iCs/>
          <w:sz w:val="20"/>
          <w:szCs w:val="20"/>
          <w:lang w:val="fr-CA"/>
        </w:rPr>
        <w:t xml:space="preserve"> l’évaluation immédiate et différée. Les participants de la condition T</w:t>
      </w:r>
      <w:r w:rsidR="00BD15BC" w:rsidRPr="00861600">
        <w:rPr>
          <w:rFonts w:ascii="Cambria" w:eastAsia="Calibri" w:hAnsi="Cambria" w:cs="Times New Roman"/>
          <w:iCs/>
          <w:sz w:val="20"/>
          <w:szCs w:val="20"/>
          <w:lang w:val="fr-CA"/>
        </w:rPr>
        <w:t>A</w:t>
      </w:r>
      <w:r w:rsidRPr="00861600">
        <w:rPr>
          <w:rFonts w:ascii="Cambria" w:eastAsia="Calibri" w:hAnsi="Cambria" w:cs="Times New Roman"/>
          <w:iCs/>
          <w:sz w:val="20"/>
          <w:szCs w:val="20"/>
          <w:lang w:val="fr-CA"/>
        </w:rPr>
        <w:t xml:space="preserve"> ont obtenu un score moyen de 0,74 et ceux de la condition </w:t>
      </w:r>
      <w:r w:rsidR="00861600" w:rsidRPr="00861600">
        <w:rPr>
          <w:rFonts w:ascii="Cambria" w:eastAsia="Calibri" w:hAnsi="Cambria" w:cs="Times New Roman"/>
          <w:iCs/>
          <w:sz w:val="20"/>
          <w:szCs w:val="20"/>
          <w:lang w:val="fr-CA"/>
        </w:rPr>
        <w:t>É</w:t>
      </w:r>
      <w:r w:rsidRPr="00861600">
        <w:rPr>
          <w:rFonts w:ascii="Cambria" w:eastAsia="Calibri" w:hAnsi="Cambria" w:cs="Times New Roman"/>
          <w:iCs/>
          <w:sz w:val="20"/>
          <w:szCs w:val="20"/>
          <w:lang w:val="fr-CA"/>
        </w:rPr>
        <w:t>T ont eu un score moyen de 0,67 lors d</w:t>
      </w:r>
      <w:r w:rsidR="00BD15BC" w:rsidRPr="00861600">
        <w:rPr>
          <w:rFonts w:ascii="Cambria" w:eastAsia="Calibri" w:hAnsi="Cambria" w:cs="Times New Roman"/>
          <w:iCs/>
          <w:sz w:val="20"/>
          <w:szCs w:val="20"/>
          <w:lang w:val="fr-CA"/>
        </w:rPr>
        <w:t xml:space="preserve">e l’évaluation </w:t>
      </w:r>
      <w:r w:rsidRPr="00861600">
        <w:rPr>
          <w:rFonts w:ascii="Cambria" w:eastAsia="Calibri" w:hAnsi="Cambria" w:cs="Times New Roman"/>
          <w:iCs/>
          <w:sz w:val="20"/>
          <w:szCs w:val="20"/>
          <w:lang w:val="fr-CA"/>
        </w:rPr>
        <w:t>immédiat</w:t>
      </w:r>
      <w:r w:rsidR="00BD15BC" w:rsidRPr="00861600">
        <w:rPr>
          <w:rFonts w:ascii="Cambria" w:eastAsia="Calibri" w:hAnsi="Cambria" w:cs="Times New Roman"/>
          <w:iCs/>
          <w:sz w:val="20"/>
          <w:szCs w:val="20"/>
          <w:lang w:val="fr-CA"/>
        </w:rPr>
        <w:t>e</w:t>
      </w:r>
      <w:r w:rsidRPr="00861600">
        <w:rPr>
          <w:rFonts w:ascii="Cambria" w:eastAsia="Calibri" w:hAnsi="Cambria" w:cs="Times New Roman"/>
          <w:iCs/>
          <w:sz w:val="20"/>
          <w:szCs w:val="20"/>
          <w:lang w:val="fr-CA"/>
        </w:rPr>
        <w:t xml:space="preserve">. Lors </w:t>
      </w:r>
      <w:r w:rsidR="00BD15BC" w:rsidRPr="00861600">
        <w:rPr>
          <w:rFonts w:ascii="Cambria" w:eastAsia="Calibri" w:hAnsi="Cambria" w:cs="Times New Roman"/>
          <w:iCs/>
          <w:sz w:val="20"/>
          <w:szCs w:val="20"/>
          <w:lang w:val="fr-CA"/>
        </w:rPr>
        <w:t>de l’évaluation</w:t>
      </w:r>
      <w:r w:rsidRPr="00861600">
        <w:rPr>
          <w:rFonts w:ascii="Cambria" w:eastAsia="Calibri" w:hAnsi="Cambria" w:cs="Times New Roman"/>
          <w:iCs/>
          <w:sz w:val="20"/>
          <w:szCs w:val="20"/>
          <w:lang w:val="fr-CA"/>
        </w:rPr>
        <w:t xml:space="preserve"> différé</w:t>
      </w:r>
      <w:r w:rsidR="00BD15BC" w:rsidRPr="00861600">
        <w:rPr>
          <w:rFonts w:ascii="Cambria" w:eastAsia="Calibri" w:hAnsi="Cambria" w:cs="Times New Roman"/>
          <w:iCs/>
          <w:sz w:val="20"/>
          <w:szCs w:val="20"/>
          <w:lang w:val="fr-CA"/>
        </w:rPr>
        <w:t>e</w:t>
      </w:r>
      <w:r w:rsidRPr="00861600">
        <w:rPr>
          <w:rFonts w:ascii="Cambria" w:eastAsia="Calibri" w:hAnsi="Cambria" w:cs="Times New Roman"/>
          <w:iCs/>
          <w:sz w:val="20"/>
          <w:szCs w:val="20"/>
          <w:lang w:val="fr-CA"/>
        </w:rPr>
        <w:t>, les participants de la condition T</w:t>
      </w:r>
      <w:r w:rsidR="00BD15BC" w:rsidRPr="00861600">
        <w:rPr>
          <w:rFonts w:ascii="Cambria" w:eastAsia="Calibri" w:hAnsi="Cambria" w:cs="Times New Roman"/>
          <w:iCs/>
          <w:sz w:val="20"/>
          <w:szCs w:val="20"/>
          <w:lang w:val="fr-CA"/>
        </w:rPr>
        <w:t>A</w:t>
      </w:r>
      <w:r w:rsidRPr="00861600">
        <w:rPr>
          <w:rFonts w:ascii="Cambria" w:eastAsia="Calibri" w:hAnsi="Cambria" w:cs="Times New Roman"/>
          <w:iCs/>
          <w:sz w:val="20"/>
          <w:szCs w:val="20"/>
          <w:lang w:val="fr-CA"/>
        </w:rPr>
        <w:t xml:space="preserve"> ont obtenu un score moyen de 0,72 et ceux de la condition </w:t>
      </w:r>
      <w:r w:rsidR="00861600" w:rsidRPr="00861600">
        <w:rPr>
          <w:rFonts w:ascii="Cambria" w:eastAsia="Calibri" w:hAnsi="Cambria" w:cs="Times New Roman"/>
          <w:iCs/>
          <w:sz w:val="20"/>
          <w:szCs w:val="20"/>
          <w:lang w:val="fr-CA"/>
        </w:rPr>
        <w:t>É</w:t>
      </w:r>
      <w:r w:rsidRPr="00861600">
        <w:rPr>
          <w:rFonts w:ascii="Cambria" w:eastAsia="Calibri" w:hAnsi="Cambria" w:cs="Times New Roman"/>
          <w:iCs/>
          <w:sz w:val="20"/>
          <w:szCs w:val="20"/>
          <w:lang w:val="fr-CA"/>
        </w:rPr>
        <w:t xml:space="preserve">T un score moyen de 0,68. Un effet </w:t>
      </w:r>
      <w:r w:rsidR="00BD15BC" w:rsidRPr="00861600">
        <w:rPr>
          <w:rFonts w:ascii="Cambria" w:eastAsia="Calibri" w:hAnsi="Cambria" w:cs="Times New Roman"/>
          <w:iCs/>
          <w:sz w:val="20"/>
          <w:szCs w:val="20"/>
          <w:lang w:val="fr-CA"/>
        </w:rPr>
        <w:t xml:space="preserve">de test </w:t>
      </w:r>
      <w:r w:rsidRPr="00861600">
        <w:rPr>
          <w:rFonts w:ascii="Cambria" w:eastAsia="Calibri" w:hAnsi="Cambria" w:cs="Times New Roman"/>
          <w:iCs/>
          <w:sz w:val="20"/>
          <w:szCs w:val="20"/>
          <w:lang w:val="fr-CA"/>
        </w:rPr>
        <w:t xml:space="preserve">significatif a été </w:t>
      </w:r>
      <w:r w:rsidR="00BD15BC" w:rsidRPr="00861600">
        <w:rPr>
          <w:rFonts w:ascii="Cambria" w:eastAsia="Calibri" w:hAnsi="Cambria" w:cs="Times New Roman"/>
          <w:iCs/>
          <w:sz w:val="20"/>
          <w:szCs w:val="20"/>
          <w:lang w:val="fr-CA"/>
        </w:rPr>
        <w:t>constaté</w:t>
      </w:r>
      <w:r w:rsidRPr="00861600">
        <w:rPr>
          <w:rFonts w:ascii="Cambria" w:eastAsia="Calibri" w:hAnsi="Cambria" w:cs="Times New Roman"/>
          <w:iCs/>
          <w:sz w:val="20"/>
          <w:szCs w:val="20"/>
          <w:lang w:val="fr-CA"/>
        </w:rPr>
        <w:t xml:space="preserve"> (F1,110 = 4.27, p = 0.04). La taille d’effet de la différence </w:t>
      </w:r>
      <w:r w:rsidR="00BD15BC" w:rsidRPr="00861600">
        <w:rPr>
          <w:rFonts w:ascii="Cambria" w:eastAsia="Calibri" w:hAnsi="Cambria" w:cs="Times New Roman"/>
          <w:iCs/>
          <w:sz w:val="20"/>
          <w:szCs w:val="20"/>
          <w:lang w:val="fr-CA"/>
        </w:rPr>
        <w:t>(g2 = 0.05) se situe</w:t>
      </w:r>
      <w:r w:rsidRPr="00861600">
        <w:rPr>
          <w:rFonts w:ascii="Cambria" w:eastAsia="Calibri" w:hAnsi="Cambria" w:cs="Times New Roman"/>
          <w:iCs/>
          <w:sz w:val="20"/>
          <w:szCs w:val="20"/>
          <w:lang w:val="fr-CA"/>
        </w:rPr>
        <w:t xml:space="preserve"> </w:t>
      </w:r>
      <w:r w:rsidR="00BD15BC" w:rsidRPr="00861600">
        <w:rPr>
          <w:rFonts w:ascii="Cambria" w:eastAsia="Calibri" w:hAnsi="Cambria" w:cs="Times New Roman"/>
          <w:iCs/>
          <w:sz w:val="20"/>
          <w:szCs w:val="20"/>
          <w:lang w:val="fr-CA"/>
        </w:rPr>
        <w:t>dans un intervalle</w:t>
      </w:r>
      <w:r w:rsidRPr="00861600">
        <w:rPr>
          <w:rFonts w:ascii="Cambria" w:eastAsia="Calibri" w:hAnsi="Cambria" w:cs="Times New Roman"/>
          <w:iCs/>
          <w:sz w:val="20"/>
          <w:szCs w:val="20"/>
          <w:lang w:val="fr-CA"/>
        </w:rPr>
        <w:t xml:space="preserve"> modéré. Aucun effet principal de temps</w:t>
      </w:r>
      <w:r w:rsidR="00AC3A44" w:rsidRPr="00861600">
        <w:rPr>
          <w:rFonts w:ascii="Cambria" w:hAnsi="Cambria" w:cs="Arial"/>
          <w:sz w:val="20"/>
          <w:szCs w:val="20"/>
          <w:lang w:val="fr-CA"/>
        </w:rPr>
        <w:t xml:space="preserve"> (F1,110 = 0.15, p = 0.7) </w:t>
      </w:r>
      <w:r w:rsidRPr="00861600">
        <w:rPr>
          <w:rFonts w:ascii="Cambria" w:hAnsi="Cambria" w:cs="Arial"/>
          <w:sz w:val="20"/>
          <w:szCs w:val="20"/>
          <w:lang w:val="fr-CA"/>
        </w:rPr>
        <w:t xml:space="preserve">ni </w:t>
      </w:r>
      <w:r w:rsidR="00BD15BC" w:rsidRPr="00861600">
        <w:rPr>
          <w:rFonts w:ascii="Cambria" w:hAnsi="Cambria" w:cs="Arial"/>
          <w:sz w:val="20"/>
          <w:szCs w:val="20"/>
          <w:lang w:val="fr-CA"/>
        </w:rPr>
        <w:t xml:space="preserve">aucun </w:t>
      </w:r>
      <w:r w:rsidRPr="00861600">
        <w:rPr>
          <w:rFonts w:ascii="Cambria" w:hAnsi="Cambria" w:cs="Arial"/>
          <w:sz w:val="20"/>
          <w:szCs w:val="20"/>
          <w:lang w:val="fr-CA"/>
        </w:rPr>
        <w:t xml:space="preserve">effet d’interaction du temps et de la condition </w:t>
      </w:r>
      <w:r w:rsidR="00861600" w:rsidRPr="00861600">
        <w:rPr>
          <w:rFonts w:ascii="Cambria" w:hAnsi="Cambria" w:cs="Arial"/>
          <w:sz w:val="20"/>
          <w:szCs w:val="20"/>
          <w:lang w:val="fr-CA"/>
        </w:rPr>
        <w:t>de test</w:t>
      </w:r>
      <w:r w:rsidRPr="00861600">
        <w:rPr>
          <w:rFonts w:ascii="Cambria" w:hAnsi="Cambria" w:cs="Arial"/>
          <w:sz w:val="20"/>
          <w:szCs w:val="20"/>
          <w:lang w:val="fr-CA"/>
        </w:rPr>
        <w:t xml:space="preserve"> </w:t>
      </w:r>
      <w:r w:rsidR="00AC3A44" w:rsidRPr="00861600">
        <w:rPr>
          <w:rFonts w:ascii="Cambria" w:hAnsi="Cambria" w:cs="Arial"/>
          <w:sz w:val="20"/>
          <w:szCs w:val="20"/>
          <w:lang w:val="fr-CA"/>
        </w:rPr>
        <w:t>(F1,110 = 0.36, p = 0.54)</w:t>
      </w:r>
      <w:r w:rsidRPr="00861600">
        <w:rPr>
          <w:rFonts w:ascii="Cambria" w:hAnsi="Cambria" w:cs="Arial"/>
          <w:sz w:val="20"/>
          <w:szCs w:val="20"/>
          <w:lang w:val="fr-CA"/>
        </w:rPr>
        <w:t xml:space="preserve"> n’ont été découvert</w:t>
      </w:r>
      <w:r w:rsidR="008C3FEC">
        <w:rPr>
          <w:rFonts w:ascii="Cambria" w:hAnsi="Cambria" w:cs="Arial"/>
          <w:sz w:val="20"/>
          <w:szCs w:val="20"/>
          <w:lang w:val="fr-CA"/>
        </w:rPr>
        <w:t>s</w:t>
      </w:r>
      <w:r w:rsidRPr="00861600">
        <w:rPr>
          <w:rFonts w:ascii="Cambria" w:hAnsi="Cambria" w:cs="Arial"/>
          <w:sz w:val="20"/>
          <w:szCs w:val="20"/>
          <w:lang w:val="fr-CA"/>
        </w:rPr>
        <w:t>. Ces résultats sont présentés dans le Tableau 2 » (p. 185).</w:t>
      </w:r>
    </w:p>
    <w:p w14:paraId="01AFF79D" w14:textId="77777777" w:rsidR="00BD15BC" w:rsidRPr="00861600" w:rsidRDefault="00BD15BC" w:rsidP="00EF14C3">
      <w:pPr>
        <w:rPr>
          <w:rFonts w:ascii="Cambria" w:eastAsia="Calibri" w:hAnsi="Cambria" w:cs="Times New Roman"/>
          <w:iCs/>
          <w:sz w:val="20"/>
          <w:szCs w:val="20"/>
          <w:lang w:val="fr-CA"/>
        </w:rPr>
      </w:pPr>
    </w:p>
    <w:p w14:paraId="5139D237" w14:textId="411B763E" w:rsidR="00BD15BC" w:rsidRPr="00861600" w:rsidRDefault="00BD15BC" w:rsidP="00BD15BC">
      <w:pPr>
        <w:rPr>
          <w:rFonts w:ascii="Cambria" w:hAnsi="Cambria" w:cs="Arial"/>
          <w:sz w:val="20"/>
          <w:szCs w:val="20"/>
          <w:lang w:val="fr-CA"/>
        </w:rPr>
      </w:pPr>
      <w:r w:rsidRPr="00861600">
        <w:rPr>
          <w:rFonts w:ascii="Cambria" w:hAnsi="Cambria" w:cs="Arial"/>
          <w:sz w:val="20"/>
          <w:szCs w:val="20"/>
          <w:lang w:val="fr-CA"/>
        </w:rPr>
        <w:t xml:space="preserve">Selon le tutoriel de prévention du plagiat, lequel parmi les exemples suivants illustre la </w:t>
      </w:r>
      <w:r w:rsidRPr="00861600">
        <w:rPr>
          <w:rFonts w:ascii="Cambria" w:hAnsi="Cambria" w:cs="Arial"/>
          <w:b/>
          <w:bCs/>
          <w:sz w:val="20"/>
          <w:szCs w:val="20"/>
          <w:u w:val="single"/>
          <w:lang w:val="fr-CA"/>
        </w:rPr>
        <w:t>meilleure</w:t>
      </w:r>
      <w:r w:rsidRPr="00861600">
        <w:rPr>
          <w:rFonts w:ascii="Cambria" w:hAnsi="Cambria" w:cs="Arial"/>
          <w:sz w:val="20"/>
          <w:szCs w:val="20"/>
          <w:lang w:val="fr-CA"/>
        </w:rPr>
        <w:t xml:space="preserve"> façon de référer à ce résultat de recherche dans votre travail?</w:t>
      </w:r>
    </w:p>
    <w:p w14:paraId="3E73C144" w14:textId="612BE0BD" w:rsidR="00AC3A44" w:rsidRPr="00861600" w:rsidRDefault="00BD15BC" w:rsidP="00BD15BC">
      <w:pPr>
        <w:pStyle w:val="NormalWeb"/>
        <w:numPr>
          <w:ilvl w:val="0"/>
          <w:numId w:val="27"/>
        </w:numPr>
        <w:spacing w:before="0" w:beforeAutospacing="0" w:after="0" w:afterAutospacing="0"/>
        <w:rPr>
          <w:rFonts w:ascii="Cambria" w:hAnsi="Cambria" w:cs="Arial"/>
          <w:sz w:val="20"/>
          <w:szCs w:val="20"/>
          <w:lang w:val="fr-CA"/>
        </w:rPr>
      </w:pPr>
      <w:r w:rsidRPr="00861600">
        <w:rPr>
          <w:rFonts w:ascii="Cambria" w:eastAsia="Calibri" w:hAnsi="Cambria"/>
          <w:iCs/>
          <w:sz w:val="20"/>
          <w:szCs w:val="20"/>
          <w:lang w:val="fr-CA"/>
        </w:rPr>
        <w:t xml:space="preserve">« Les participants de la condition TA (n = 55) ont surperformé comparativement aux participants de la condition </w:t>
      </w:r>
      <w:r w:rsidR="00861600" w:rsidRPr="00861600">
        <w:rPr>
          <w:rFonts w:ascii="Cambria" w:eastAsia="Calibri" w:hAnsi="Cambria"/>
          <w:iCs/>
          <w:sz w:val="20"/>
          <w:szCs w:val="20"/>
          <w:lang w:val="fr-CA"/>
        </w:rPr>
        <w:t>É</w:t>
      </w:r>
      <w:r w:rsidRPr="00861600">
        <w:rPr>
          <w:rFonts w:ascii="Cambria" w:eastAsia="Calibri" w:hAnsi="Cambria"/>
          <w:iCs/>
          <w:sz w:val="20"/>
          <w:szCs w:val="20"/>
          <w:lang w:val="fr-CA"/>
        </w:rPr>
        <w:t>T (n = 57) à la fois lors de l’évaluation immédiate et différée »</w:t>
      </w:r>
      <w:r w:rsidR="00AC3A44" w:rsidRPr="00861600">
        <w:rPr>
          <w:rFonts w:ascii="Cambria" w:hAnsi="Cambria" w:cs="Arial"/>
          <w:sz w:val="20"/>
          <w:szCs w:val="20"/>
          <w:lang w:val="fr-CA"/>
        </w:rPr>
        <w:t xml:space="preserve"> (Baghdady et al., 2014, p. 185).</w:t>
      </w:r>
    </w:p>
    <w:p w14:paraId="79CA30AE" w14:textId="1F685E6E" w:rsidR="00AC3A44" w:rsidRPr="00861600" w:rsidRDefault="00BD15BC" w:rsidP="00BD15BC">
      <w:pPr>
        <w:pStyle w:val="NormalWeb"/>
        <w:numPr>
          <w:ilvl w:val="0"/>
          <w:numId w:val="27"/>
        </w:numPr>
        <w:spacing w:before="0" w:beforeAutospacing="0" w:after="0" w:afterAutospacing="0"/>
        <w:rPr>
          <w:rFonts w:ascii="Cambria" w:hAnsi="Cambria" w:cs="Arial"/>
          <w:sz w:val="20"/>
          <w:szCs w:val="20"/>
          <w:lang w:val="fr-CA"/>
        </w:rPr>
      </w:pPr>
      <w:r w:rsidRPr="00861600">
        <w:rPr>
          <w:rFonts w:ascii="Cambria" w:hAnsi="Cambria" w:cs="Arial"/>
          <w:sz w:val="20"/>
          <w:szCs w:val="20"/>
          <w:lang w:val="fr-CA"/>
        </w:rPr>
        <w:t xml:space="preserve">Dans une étude sur l’effet de test, </w:t>
      </w:r>
      <w:r w:rsidR="00AC3A44" w:rsidRPr="00861600">
        <w:rPr>
          <w:rFonts w:ascii="Cambria" w:hAnsi="Cambria" w:cs="Arial"/>
          <w:sz w:val="20"/>
          <w:szCs w:val="20"/>
          <w:lang w:val="fr-CA"/>
        </w:rPr>
        <w:t>Baghdady et al. (2014)</w:t>
      </w:r>
      <w:r w:rsidRPr="00861600">
        <w:rPr>
          <w:rFonts w:ascii="Cambria" w:hAnsi="Cambria" w:cs="Arial"/>
          <w:sz w:val="20"/>
          <w:szCs w:val="20"/>
          <w:lang w:val="fr-CA"/>
        </w:rPr>
        <w:t xml:space="preserve"> ont découvert que les participants de la condition </w:t>
      </w:r>
      <w:r w:rsidR="00861600" w:rsidRPr="00861600">
        <w:rPr>
          <w:rFonts w:ascii="Cambria" w:hAnsi="Cambria" w:cs="Arial"/>
          <w:sz w:val="20"/>
          <w:szCs w:val="20"/>
          <w:lang w:val="fr-CA"/>
        </w:rPr>
        <w:t>T</w:t>
      </w:r>
      <w:r w:rsidRPr="00861600">
        <w:rPr>
          <w:rFonts w:ascii="Cambria" w:hAnsi="Cambria" w:cs="Arial"/>
          <w:sz w:val="20"/>
          <w:szCs w:val="20"/>
          <w:lang w:val="fr-CA"/>
        </w:rPr>
        <w:t xml:space="preserve">est amélioré (TA) ont surperformé ceux de la condition </w:t>
      </w:r>
      <w:r w:rsidR="00861600" w:rsidRPr="00861600">
        <w:rPr>
          <w:rFonts w:ascii="Cambria" w:hAnsi="Cambria" w:cs="Arial"/>
          <w:sz w:val="20"/>
          <w:szCs w:val="20"/>
          <w:lang w:val="fr-CA"/>
        </w:rPr>
        <w:t xml:space="preserve">Étude (ÉT) </w:t>
      </w:r>
      <w:r w:rsidR="00861600" w:rsidRPr="00861600">
        <w:rPr>
          <w:rFonts w:ascii="Cambria" w:eastAsia="Calibri" w:hAnsi="Cambria"/>
          <w:iCs/>
          <w:sz w:val="20"/>
          <w:szCs w:val="20"/>
          <w:lang w:val="fr-CA"/>
        </w:rPr>
        <w:t xml:space="preserve">à la fois lors de </w:t>
      </w:r>
      <w:r w:rsidR="00861600" w:rsidRPr="00861600">
        <w:rPr>
          <w:rFonts w:ascii="Cambria" w:eastAsia="Calibri" w:hAnsi="Cambria"/>
          <w:iCs/>
          <w:sz w:val="20"/>
          <w:szCs w:val="20"/>
          <w:lang w:val="fr-CA"/>
        </w:rPr>
        <w:lastRenderedPageBreak/>
        <w:t>l’évaluation immédiate et différée</w:t>
      </w:r>
      <w:r w:rsidR="00AC3A44" w:rsidRPr="00861600">
        <w:rPr>
          <w:rFonts w:ascii="Cambria" w:hAnsi="Cambria" w:cs="Arial"/>
          <w:sz w:val="20"/>
          <w:szCs w:val="20"/>
          <w:lang w:val="fr-CA"/>
        </w:rPr>
        <w:t xml:space="preserve">. </w:t>
      </w:r>
      <w:r w:rsidR="00861600" w:rsidRPr="00861600">
        <w:rPr>
          <w:rFonts w:ascii="Cambria" w:eastAsia="Calibri" w:hAnsi="Cambria"/>
          <w:iCs/>
          <w:sz w:val="20"/>
          <w:szCs w:val="20"/>
          <w:lang w:val="fr-CA"/>
        </w:rPr>
        <w:t>La taille d’effet de la différence était modérée</w:t>
      </w:r>
      <w:r w:rsidR="00AC3A44" w:rsidRPr="00861600">
        <w:rPr>
          <w:rFonts w:ascii="Cambria" w:hAnsi="Cambria" w:cs="Arial"/>
          <w:sz w:val="20"/>
          <w:szCs w:val="20"/>
          <w:lang w:val="fr-CA"/>
        </w:rPr>
        <w:t xml:space="preserve">. </w:t>
      </w:r>
      <w:r w:rsidR="00861600" w:rsidRPr="00861600">
        <w:rPr>
          <w:rFonts w:ascii="Cambria" w:eastAsia="Calibri" w:hAnsi="Cambria"/>
          <w:iCs/>
          <w:sz w:val="20"/>
          <w:szCs w:val="20"/>
          <w:lang w:val="fr-CA"/>
        </w:rPr>
        <w:t>Aucun effet de temps</w:t>
      </w:r>
      <w:r w:rsidR="00861600" w:rsidRPr="00861600">
        <w:rPr>
          <w:rFonts w:ascii="Cambria" w:hAnsi="Cambria" w:cs="Arial"/>
          <w:sz w:val="20"/>
          <w:szCs w:val="20"/>
          <w:lang w:val="fr-CA"/>
        </w:rPr>
        <w:t xml:space="preserve"> ni d’interaction du temps et de la condition de test n’a été découvert. Les auteurs ont résumé leurs résultats dans un tableau</w:t>
      </w:r>
      <w:r w:rsidR="00AC3A44" w:rsidRPr="00861600">
        <w:rPr>
          <w:rFonts w:ascii="Cambria" w:hAnsi="Cambria" w:cs="Arial"/>
          <w:sz w:val="20"/>
          <w:szCs w:val="20"/>
          <w:lang w:val="fr-CA"/>
        </w:rPr>
        <w:t>.</w:t>
      </w:r>
    </w:p>
    <w:p w14:paraId="5CBA8164" w14:textId="47B40495" w:rsidR="00AC3A44" w:rsidRPr="00861600" w:rsidRDefault="00861600" w:rsidP="00BD15BC">
      <w:pPr>
        <w:pStyle w:val="NormalWeb"/>
        <w:numPr>
          <w:ilvl w:val="0"/>
          <w:numId w:val="27"/>
        </w:numPr>
        <w:spacing w:before="0" w:beforeAutospacing="0" w:after="0" w:afterAutospacing="0"/>
        <w:rPr>
          <w:rFonts w:ascii="Cambria" w:hAnsi="Cambria" w:cs="Arial"/>
          <w:sz w:val="20"/>
          <w:szCs w:val="20"/>
          <w:lang w:val="fr-CA"/>
        </w:rPr>
      </w:pPr>
      <w:r w:rsidRPr="00861600">
        <w:rPr>
          <w:rFonts w:ascii="Cambria" w:hAnsi="Cambria" w:cs="Arial"/>
          <w:sz w:val="20"/>
          <w:szCs w:val="20"/>
          <w:lang w:val="fr-CA"/>
        </w:rPr>
        <w:t xml:space="preserve">Dans une étude sur l’effet de test, </w:t>
      </w:r>
      <w:r w:rsidR="00AC3A44" w:rsidRPr="00861600">
        <w:rPr>
          <w:rFonts w:ascii="Cambria" w:hAnsi="Cambria" w:cs="Arial"/>
          <w:sz w:val="20"/>
          <w:szCs w:val="20"/>
          <w:lang w:val="fr-CA"/>
        </w:rPr>
        <w:t xml:space="preserve">Baghdady et al. (2014, p. 185) </w:t>
      </w:r>
      <w:r w:rsidRPr="00861600">
        <w:rPr>
          <w:rFonts w:ascii="Cambria" w:hAnsi="Cambria" w:cs="Arial"/>
          <w:sz w:val="20"/>
          <w:szCs w:val="20"/>
          <w:lang w:val="fr-CA"/>
        </w:rPr>
        <w:t>ont découvert que</w:t>
      </w:r>
      <w:r w:rsidR="00AC3A44" w:rsidRPr="00861600">
        <w:rPr>
          <w:rFonts w:ascii="Cambria" w:hAnsi="Cambria" w:cs="Arial"/>
          <w:sz w:val="20"/>
          <w:szCs w:val="20"/>
          <w:lang w:val="fr-CA"/>
        </w:rPr>
        <w:t xml:space="preserve"> </w:t>
      </w:r>
      <w:r w:rsidRPr="00861600">
        <w:rPr>
          <w:rFonts w:ascii="Cambria" w:hAnsi="Cambria" w:cs="Arial"/>
          <w:sz w:val="20"/>
          <w:szCs w:val="20"/>
          <w:lang w:val="fr-CA"/>
        </w:rPr>
        <w:t xml:space="preserve">« les participants de la condition Test amélioré (TA) ont surperformé ceux de la condition Étude (ÉT) </w:t>
      </w:r>
      <w:r w:rsidRPr="00861600">
        <w:rPr>
          <w:rFonts w:ascii="Cambria" w:eastAsia="Calibri" w:hAnsi="Cambria"/>
          <w:iCs/>
          <w:sz w:val="20"/>
          <w:szCs w:val="20"/>
          <w:lang w:val="fr-CA"/>
        </w:rPr>
        <w:t>à la fois lors de l’évaluation immédiate et différée</w:t>
      </w:r>
      <w:r w:rsidRPr="00861600">
        <w:rPr>
          <w:rFonts w:ascii="Cambria" w:hAnsi="Cambria" w:cs="Arial"/>
          <w:sz w:val="20"/>
          <w:szCs w:val="20"/>
          <w:lang w:val="fr-CA"/>
        </w:rPr>
        <w:t xml:space="preserve">. </w:t>
      </w:r>
      <w:r w:rsidRPr="00861600">
        <w:rPr>
          <w:rFonts w:ascii="Cambria" w:eastAsia="Calibri" w:hAnsi="Cambria"/>
          <w:iCs/>
          <w:sz w:val="20"/>
          <w:szCs w:val="20"/>
          <w:lang w:val="fr-CA"/>
        </w:rPr>
        <w:t>La taille d’effet de la différence était modérée</w:t>
      </w:r>
      <w:r w:rsidRPr="00861600">
        <w:rPr>
          <w:rFonts w:ascii="Cambria" w:hAnsi="Cambria" w:cs="Arial"/>
          <w:sz w:val="20"/>
          <w:szCs w:val="20"/>
          <w:lang w:val="fr-CA"/>
        </w:rPr>
        <w:t xml:space="preserve">. </w:t>
      </w:r>
      <w:r w:rsidRPr="00861600">
        <w:rPr>
          <w:rFonts w:ascii="Cambria" w:eastAsia="Calibri" w:hAnsi="Cambria"/>
          <w:iCs/>
          <w:sz w:val="20"/>
          <w:szCs w:val="20"/>
          <w:lang w:val="fr-CA"/>
        </w:rPr>
        <w:t>Aucun effet de temps</w:t>
      </w:r>
      <w:r w:rsidRPr="00861600">
        <w:rPr>
          <w:rFonts w:ascii="Cambria" w:hAnsi="Cambria" w:cs="Arial"/>
          <w:sz w:val="20"/>
          <w:szCs w:val="20"/>
          <w:lang w:val="fr-CA"/>
        </w:rPr>
        <w:t xml:space="preserve"> ni d’interaction du temps et de la condition de test n’a été découvert. Les auteurs ont résumé leurs résultats dans un tableau »</w:t>
      </w:r>
      <w:r w:rsidR="00AC3A44" w:rsidRPr="00861600">
        <w:rPr>
          <w:rFonts w:ascii="Cambria" w:hAnsi="Cambria" w:cs="Arial"/>
          <w:sz w:val="20"/>
          <w:szCs w:val="20"/>
          <w:lang w:val="fr-CA"/>
        </w:rPr>
        <w:t>.</w:t>
      </w:r>
    </w:p>
    <w:p w14:paraId="7A02AEAB" w14:textId="30DFE983" w:rsidR="00AC3A44" w:rsidRPr="003A3732" w:rsidRDefault="00861600" w:rsidP="00BD15BC">
      <w:pPr>
        <w:pStyle w:val="NormalWeb"/>
        <w:numPr>
          <w:ilvl w:val="0"/>
          <w:numId w:val="27"/>
        </w:numPr>
        <w:spacing w:before="0" w:beforeAutospacing="0" w:after="0" w:afterAutospacing="0"/>
        <w:rPr>
          <w:rFonts w:ascii="Cambria" w:hAnsi="Cambria" w:cs="Arial"/>
          <w:sz w:val="20"/>
          <w:szCs w:val="20"/>
          <w:highlight w:val="yellow"/>
          <w:lang w:val="fr-CA"/>
        </w:rPr>
      </w:pPr>
      <w:r w:rsidRPr="003A3732">
        <w:rPr>
          <w:rFonts w:ascii="Cambria" w:hAnsi="Cambria" w:cs="Arial"/>
          <w:sz w:val="20"/>
          <w:szCs w:val="20"/>
          <w:highlight w:val="yellow"/>
          <w:lang w:val="fr-CA"/>
        </w:rPr>
        <w:t>Dans une étude qui comparait une condition d’apprentissage</w:t>
      </w:r>
      <w:r w:rsidR="00AC3A44" w:rsidRPr="003A3732">
        <w:rPr>
          <w:rFonts w:ascii="Cambria" w:hAnsi="Cambria" w:cs="Arial"/>
          <w:sz w:val="20"/>
          <w:szCs w:val="20"/>
          <w:highlight w:val="yellow"/>
          <w:lang w:val="fr-CA"/>
        </w:rPr>
        <w:t xml:space="preserve"> </w:t>
      </w:r>
      <w:r w:rsidRPr="003A3732">
        <w:rPr>
          <w:rFonts w:ascii="Cambria" w:hAnsi="Cambria" w:cs="Arial"/>
          <w:sz w:val="20"/>
          <w:szCs w:val="20"/>
          <w:highlight w:val="yellow"/>
          <w:lang w:val="fr-CA"/>
        </w:rPr>
        <w:t xml:space="preserve">par test amélioré à une condition d’étude uniquement, </w:t>
      </w:r>
      <w:r w:rsidR="00AC3A44" w:rsidRPr="003A3732">
        <w:rPr>
          <w:rFonts w:ascii="Cambria" w:hAnsi="Cambria" w:cs="Arial"/>
          <w:sz w:val="20"/>
          <w:szCs w:val="20"/>
          <w:highlight w:val="yellow"/>
          <w:lang w:val="fr-CA"/>
        </w:rPr>
        <w:t xml:space="preserve">Baghdady et al. (2014) </w:t>
      </w:r>
      <w:r w:rsidRPr="003A3732">
        <w:rPr>
          <w:rFonts w:ascii="Cambria" w:hAnsi="Cambria" w:cs="Arial"/>
          <w:sz w:val="20"/>
          <w:szCs w:val="20"/>
          <w:highlight w:val="yellow"/>
          <w:lang w:val="fr-CA"/>
        </w:rPr>
        <w:t xml:space="preserve">ont découvert qu’un apprentissage par test amélioré produit de meilleurs résultats d’apprentissage comparativement à la condition d’étude uniquement, peu importe que le test final soit administré immédiatement ou après un intervalle de temps. </w:t>
      </w:r>
    </w:p>
    <w:p w14:paraId="3E134BF0" w14:textId="77777777" w:rsidR="00AC3A44" w:rsidRPr="00861600" w:rsidRDefault="00AC3A44" w:rsidP="00274A37">
      <w:pPr>
        <w:rPr>
          <w:rFonts w:ascii="Cambria" w:eastAsia="Calibri" w:hAnsi="Cambria" w:cs="Times New Roman"/>
          <w:iCs/>
          <w:sz w:val="20"/>
          <w:szCs w:val="20"/>
          <w:lang w:val="fr-CA"/>
        </w:rPr>
      </w:pPr>
    </w:p>
    <w:p w14:paraId="6B9094A7" w14:textId="1C26F373" w:rsidR="00AC3A44" w:rsidRDefault="00861600" w:rsidP="00861600">
      <w:pPr>
        <w:rPr>
          <w:rFonts w:ascii="Cambria" w:hAnsi="Cambria" w:cs="Arial"/>
          <w:b/>
          <w:bCs/>
          <w:sz w:val="20"/>
          <w:szCs w:val="20"/>
          <w:lang w:val="fr-CA"/>
        </w:rPr>
      </w:pPr>
      <w:r w:rsidRPr="00861600">
        <w:rPr>
          <w:rFonts w:ascii="Cambria" w:eastAsia="Calibri" w:hAnsi="Cambria" w:cs="Times New Roman"/>
          <w:iCs/>
          <w:sz w:val="20"/>
          <w:szCs w:val="20"/>
          <w:lang w:val="fr-CA"/>
        </w:rPr>
        <w:t xml:space="preserve">Voici un extrait tiré de : </w:t>
      </w:r>
      <w:r w:rsidR="00AC3A44" w:rsidRPr="00861600">
        <w:rPr>
          <w:rFonts w:ascii="Cambria" w:hAnsi="Cambria" w:cs="Arial"/>
          <w:b/>
          <w:bCs/>
          <w:sz w:val="20"/>
          <w:szCs w:val="20"/>
          <w:lang w:val="fr-CA"/>
        </w:rPr>
        <w:t>Hartwig, M. K.</w:t>
      </w:r>
      <w:r w:rsidR="00E54BDA">
        <w:rPr>
          <w:rFonts w:ascii="Cambria" w:hAnsi="Cambria" w:cs="Arial"/>
          <w:b/>
          <w:bCs/>
          <w:sz w:val="20"/>
          <w:szCs w:val="20"/>
          <w:lang w:val="fr-CA"/>
        </w:rPr>
        <w:t xml:space="preserve"> et</w:t>
      </w:r>
      <w:r w:rsidR="00AC3A44" w:rsidRPr="00861600">
        <w:rPr>
          <w:rFonts w:ascii="Cambria" w:hAnsi="Cambria" w:cs="Arial"/>
          <w:b/>
          <w:bCs/>
          <w:sz w:val="20"/>
          <w:szCs w:val="20"/>
          <w:lang w:val="fr-CA"/>
        </w:rPr>
        <w:t xml:space="preserve"> </w:t>
      </w:r>
      <w:proofErr w:type="spellStart"/>
      <w:r w:rsidR="00AC3A44" w:rsidRPr="00861600">
        <w:rPr>
          <w:rFonts w:ascii="Cambria" w:hAnsi="Cambria" w:cs="Arial"/>
          <w:b/>
          <w:bCs/>
          <w:sz w:val="20"/>
          <w:szCs w:val="20"/>
          <w:lang w:val="fr-CA"/>
        </w:rPr>
        <w:t>Dunlosky</w:t>
      </w:r>
      <w:proofErr w:type="spellEnd"/>
      <w:r w:rsidR="00AC3A44" w:rsidRPr="00861600">
        <w:rPr>
          <w:rFonts w:ascii="Cambria" w:hAnsi="Cambria" w:cs="Arial"/>
          <w:b/>
          <w:bCs/>
          <w:sz w:val="20"/>
          <w:szCs w:val="20"/>
          <w:lang w:val="fr-CA"/>
        </w:rPr>
        <w:t xml:space="preserve">, J. (2012). </w:t>
      </w:r>
      <w:r w:rsidR="00AC3A44" w:rsidRPr="00120EDC">
        <w:rPr>
          <w:rFonts w:ascii="Cambria" w:hAnsi="Cambria" w:cs="Arial"/>
          <w:b/>
          <w:bCs/>
          <w:sz w:val="20"/>
          <w:szCs w:val="20"/>
        </w:rPr>
        <w:t xml:space="preserve">Study strategies of college students: Are self-testing and scheduling related to achievement? </w:t>
      </w:r>
      <w:proofErr w:type="spellStart"/>
      <w:r w:rsidR="00AC3A44" w:rsidRPr="00861600">
        <w:rPr>
          <w:rStyle w:val="Accentuation"/>
          <w:rFonts w:ascii="Cambria" w:hAnsi="Cambria" w:cs="Arial"/>
          <w:b/>
          <w:bCs/>
          <w:sz w:val="20"/>
          <w:szCs w:val="20"/>
          <w:lang w:val="fr-CA"/>
        </w:rPr>
        <w:t>Psychonomic</w:t>
      </w:r>
      <w:proofErr w:type="spellEnd"/>
      <w:r w:rsidR="00AC3A44" w:rsidRPr="00861600">
        <w:rPr>
          <w:rStyle w:val="Accentuation"/>
          <w:rFonts w:ascii="Cambria" w:hAnsi="Cambria" w:cs="Arial"/>
          <w:b/>
          <w:bCs/>
          <w:sz w:val="20"/>
          <w:szCs w:val="20"/>
          <w:lang w:val="fr-CA"/>
        </w:rPr>
        <w:t xml:space="preserve"> Bulletin &amp; </w:t>
      </w:r>
      <w:proofErr w:type="spellStart"/>
      <w:r w:rsidR="00AC3A44" w:rsidRPr="00861600">
        <w:rPr>
          <w:rStyle w:val="Accentuation"/>
          <w:rFonts w:ascii="Cambria" w:hAnsi="Cambria" w:cs="Arial"/>
          <w:b/>
          <w:bCs/>
          <w:sz w:val="20"/>
          <w:szCs w:val="20"/>
          <w:lang w:val="fr-CA"/>
        </w:rPr>
        <w:t>Review</w:t>
      </w:r>
      <w:proofErr w:type="spellEnd"/>
      <w:r w:rsidR="00AC3A44" w:rsidRPr="00861600">
        <w:rPr>
          <w:rStyle w:val="Accentuation"/>
          <w:rFonts w:ascii="Cambria" w:hAnsi="Cambria" w:cs="Arial"/>
          <w:b/>
          <w:bCs/>
          <w:sz w:val="20"/>
          <w:szCs w:val="20"/>
          <w:lang w:val="fr-CA"/>
        </w:rPr>
        <w:t>, 19</w:t>
      </w:r>
      <w:r w:rsidR="00AC3A44" w:rsidRPr="00861600">
        <w:rPr>
          <w:rFonts w:ascii="Cambria" w:hAnsi="Cambria" w:cs="Arial"/>
          <w:b/>
          <w:bCs/>
          <w:sz w:val="20"/>
          <w:szCs w:val="20"/>
          <w:lang w:val="fr-CA"/>
        </w:rPr>
        <w:t>(1), 126-134. https://doi.org/10.3758/s13423-011-0181-y</w:t>
      </w:r>
      <w:r w:rsidRPr="00861600">
        <w:rPr>
          <w:rFonts w:ascii="Cambria" w:hAnsi="Cambria" w:cs="Arial"/>
          <w:b/>
          <w:bCs/>
          <w:sz w:val="20"/>
          <w:szCs w:val="20"/>
          <w:lang w:val="fr-CA"/>
        </w:rPr>
        <w:t xml:space="preserve"> :</w:t>
      </w:r>
    </w:p>
    <w:p w14:paraId="5B515DA5" w14:textId="77777777" w:rsidR="00861600" w:rsidRPr="00861600" w:rsidRDefault="00861600" w:rsidP="00861600">
      <w:pPr>
        <w:rPr>
          <w:rFonts w:ascii="Cambria" w:eastAsia="Calibri" w:hAnsi="Cambria" w:cs="Times New Roman"/>
          <w:i/>
          <w:iCs/>
          <w:sz w:val="20"/>
          <w:szCs w:val="20"/>
          <w:lang w:val="fr-CA"/>
        </w:rPr>
      </w:pPr>
      <w:r w:rsidRPr="00861600">
        <w:rPr>
          <w:rFonts w:ascii="Cambria" w:eastAsia="Calibri" w:hAnsi="Cambria" w:cs="Times New Roman"/>
          <w:i/>
          <w:iCs/>
          <w:sz w:val="20"/>
          <w:szCs w:val="20"/>
          <w:lang w:val="fr-CA"/>
        </w:rPr>
        <w:t>Note : pour les besoins de l’exercice, cet extrait est considéré comme une citation textuelle.</w:t>
      </w:r>
    </w:p>
    <w:p w14:paraId="06E005F6" w14:textId="77777777" w:rsidR="00861600" w:rsidRPr="00E54BDA" w:rsidRDefault="00861600" w:rsidP="00861600">
      <w:pPr>
        <w:rPr>
          <w:rFonts w:ascii="Cambria" w:eastAsia="Calibri" w:hAnsi="Cambria" w:cs="Times New Roman"/>
          <w:iCs/>
          <w:sz w:val="20"/>
          <w:szCs w:val="20"/>
          <w:lang w:val="fr-CA"/>
        </w:rPr>
      </w:pPr>
    </w:p>
    <w:p w14:paraId="36B7AD97" w14:textId="318C4524" w:rsidR="00861600" w:rsidRDefault="00E54BDA" w:rsidP="00861600">
      <w:pPr>
        <w:rPr>
          <w:rFonts w:ascii="Cambria" w:eastAsia="Calibri" w:hAnsi="Cambria" w:cs="Times New Roman"/>
          <w:iCs/>
          <w:sz w:val="20"/>
          <w:szCs w:val="20"/>
          <w:lang w:val="fr-CA"/>
        </w:rPr>
      </w:pPr>
      <w:r w:rsidRPr="00E54BDA">
        <w:rPr>
          <w:rFonts w:ascii="Cambria" w:eastAsia="Calibri" w:hAnsi="Cambria" w:cs="Times New Roman"/>
          <w:iCs/>
          <w:sz w:val="20"/>
          <w:szCs w:val="20"/>
          <w:lang w:val="fr-CA"/>
        </w:rPr>
        <w:t>« </w:t>
      </w:r>
      <w:r w:rsidR="008C3FEC">
        <w:rPr>
          <w:rFonts w:ascii="Cambria" w:eastAsia="Calibri" w:hAnsi="Cambria" w:cs="Times New Roman"/>
          <w:iCs/>
          <w:sz w:val="20"/>
          <w:szCs w:val="20"/>
          <w:lang w:val="fr-CA"/>
        </w:rPr>
        <w:t xml:space="preserve">Comme </w:t>
      </w:r>
      <w:r>
        <w:rPr>
          <w:rFonts w:ascii="Cambria" w:eastAsia="Calibri" w:hAnsi="Cambria" w:cs="Times New Roman"/>
          <w:iCs/>
          <w:sz w:val="20"/>
          <w:szCs w:val="20"/>
          <w:lang w:val="fr-CA"/>
        </w:rPr>
        <w:t>illustré à la Figure 1, l’autoévaluation était la mieux représentée par deux stratégies dans la question 12 : « </w:t>
      </w:r>
      <w:r w:rsidR="006C3055">
        <w:rPr>
          <w:rFonts w:ascii="Cambria" w:eastAsia="Calibri" w:hAnsi="Cambria" w:cs="Times New Roman"/>
          <w:iCs/>
          <w:sz w:val="20"/>
          <w:szCs w:val="20"/>
          <w:lang w:val="fr-CA"/>
        </w:rPr>
        <w:t>s’autoévaluer à l’aide</w:t>
      </w:r>
      <w:r>
        <w:rPr>
          <w:rFonts w:ascii="Cambria" w:eastAsia="Calibri" w:hAnsi="Cambria" w:cs="Times New Roman"/>
          <w:iCs/>
          <w:sz w:val="20"/>
          <w:szCs w:val="20"/>
          <w:lang w:val="fr-CA"/>
        </w:rPr>
        <w:t xml:space="preserve"> de questions ou de problèmes pratiques » et « utilise</w:t>
      </w:r>
      <w:r w:rsidR="006C3055">
        <w:rPr>
          <w:rFonts w:ascii="Cambria" w:eastAsia="Calibri" w:hAnsi="Cambria" w:cs="Times New Roman"/>
          <w:iCs/>
          <w:sz w:val="20"/>
          <w:szCs w:val="20"/>
          <w:lang w:val="fr-CA"/>
        </w:rPr>
        <w:t>r</w:t>
      </w:r>
      <w:r>
        <w:rPr>
          <w:rFonts w:ascii="Cambria" w:eastAsia="Calibri" w:hAnsi="Cambria" w:cs="Times New Roman"/>
          <w:iCs/>
          <w:sz w:val="20"/>
          <w:szCs w:val="20"/>
          <w:lang w:val="fr-CA"/>
        </w:rPr>
        <w:t xml:space="preserve"> des cartes mémoire ». Adopter une stratégie générale d’autoévaluation était significativement associé aux résultats scolaires (</w:t>
      </w:r>
      <w:r w:rsidRPr="00E54BDA">
        <w:rPr>
          <w:rFonts w:ascii="Cambria" w:eastAsia="Calibri" w:hAnsi="Cambria" w:cs="Times New Roman"/>
          <w:iCs/>
          <w:sz w:val="20"/>
          <w:szCs w:val="20"/>
          <w:lang w:val="fr-CA"/>
        </w:rPr>
        <w:t>gamma = .28, p = .001)</w:t>
      </w:r>
      <w:r>
        <w:rPr>
          <w:rFonts w:ascii="Cambria" w:eastAsia="Calibri" w:hAnsi="Cambria" w:cs="Times New Roman"/>
          <w:iCs/>
          <w:sz w:val="20"/>
          <w:szCs w:val="20"/>
          <w:lang w:val="fr-CA"/>
        </w:rPr>
        <w:t xml:space="preserve">, alors qu’utiliser des cartes mémoire ne l’était pas </w:t>
      </w:r>
      <w:r w:rsidRPr="00E54BDA">
        <w:rPr>
          <w:rFonts w:ascii="Cambria" w:eastAsia="Calibri" w:hAnsi="Cambria" w:cs="Times New Roman"/>
          <w:iCs/>
          <w:sz w:val="20"/>
          <w:szCs w:val="20"/>
          <w:lang w:val="fr-CA"/>
        </w:rPr>
        <w:t>(gamma</w:t>
      </w:r>
      <w:r w:rsidR="00D0738F">
        <w:rPr>
          <w:rFonts w:ascii="Cambria" w:eastAsia="Calibri" w:hAnsi="Cambria" w:cs="Times New Roman"/>
          <w:iCs/>
          <w:sz w:val="20"/>
          <w:szCs w:val="20"/>
          <w:lang w:val="fr-CA"/>
        </w:rPr>
        <w:t> </w:t>
      </w:r>
      <w:r w:rsidRPr="00E54BDA">
        <w:rPr>
          <w:rFonts w:ascii="Cambria" w:eastAsia="Calibri" w:hAnsi="Cambria" w:cs="Times New Roman"/>
          <w:iCs/>
          <w:sz w:val="20"/>
          <w:szCs w:val="20"/>
          <w:lang w:val="fr-CA"/>
        </w:rPr>
        <w:t>= −.03, p = .76).</w:t>
      </w:r>
      <w:r>
        <w:rPr>
          <w:rFonts w:ascii="Cambria" w:eastAsia="Calibri" w:hAnsi="Cambria" w:cs="Times New Roman"/>
          <w:iCs/>
          <w:sz w:val="20"/>
          <w:szCs w:val="20"/>
          <w:lang w:val="fr-CA"/>
        </w:rPr>
        <w:t xml:space="preserve"> Cet écart entre l’autoévaluation et les cartes mémoire était inattendu et sera traité dans la section Discussion » (p. 130).</w:t>
      </w:r>
    </w:p>
    <w:p w14:paraId="512CA7CC" w14:textId="77777777" w:rsidR="00E54BDA" w:rsidRDefault="00E54BDA" w:rsidP="00861600">
      <w:pPr>
        <w:rPr>
          <w:rFonts w:ascii="Cambria" w:eastAsia="Calibri" w:hAnsi="Cambria" w:cs="Times New Roman"/>
          <w:iCs/>
          <w:sz w:val="20"/>
          <w:szCs w:val="20"/>
          <w:lang w:val="fr-CA"/>
        </w:rPr>
      </w:pPr>
    </w:p>
    <w:p w14:paraId="76415481" w14:textId="77777777" w:rsidR="00E54BDA" w:rsidRPr="00861600" w:rsidRDefault="00E54BDA" w:rsidP="00E54BDA">
      <w:pPr>
        <w:rPr>
          <w:rFonts w:ascii="Cambria" w:hAnsi="Cambria" w:cs="Arial"/>
          <w:sz w:val="20"/>
          <w:szCs w:val="20"/>
          <w:lang w:val="fr-CA"/>
        </w:rPr>
      </w:pPr>
      <w:r w:rsidRPr="00861600">
        <w:rPr>
          <w:rFonts w:ascii="Cambria" w:hAnsi="Cambria" w:cs="Arial"/>
          <w:sz w:val="20"/>
          <w:szCs w:val="20"/>
          <w:lang w:val="fr-CA"/>
        </w:rPr>
        <w:t xml:space="preserve">Selon le tutoriel de prévention du plagiat, lequel parmi les exemples suivants illustre la </w:t>
      </w:r>
      <w:r w:rsidRPr="00861600">
        <w:rPr>
          <w:rFonts w:ascii="Cambria" w:hAnsi="Cambria" w:cs="Arial"/>
          <w:b/>
          <w:bCs/>
          <w:sz w:val="20"/>
          <w:szCs w:val="20"/>
          <w:u w:val="single"/>
          <w:lang w:val="fr-CA"/>
        </w:rPr>
        <w:t>meilleure</w:t>
      </w:r>
      <w:r w:rsidRPr="00861600">
        <w:rPr>
          <w:rFonts w:ascii="Cambria" w:hAnsi="Cambria" w:cs="Arial"/>
          <w:sz w:val="20"/>
          <w:szCs w:val="20"/>
          <w:lang w:val="fr-CA"/>
        </w:rPr>
        <w:t xml:space="preserve"> façon de référer à ce résultat de recherche dans votre travail?</w:t>
      </w:r>
    </w:p>
    <w:p w14:paraId="3C1E6CD1" w14:textId="77777777" w:rsidR="00E54BDA" w:rsidRPr="00E54BDA" w:rsidRDefault="00E54BDA" w:rsidP="00861600">
      <w:pPr>
        <w:rPr>
          <w:rFonts w:ascii="Cambria" w:eastAsia="Calibri" w:hAnsi="Cambria" w:cs="Times New Roman"/>
          <w:iCs/>
          <w:sz w:val="20"/>
          <w:szCs w:val="20"/>
          <w:lang w:val="fr-CA"/>
        </w:rPr>
      </w:pPr>
    </w:p>
    <w:p w14:paraId="54F565CE" w14:textId="5ACEE29A" w:rsidR="00AC3A44" w:rsidRPr="00E54BDA" w:rsidRDefault="006C3055" w:rsidP="00AC3A44">
      <w:pPr>
        <w:pStyle w:val="Paragraphedeliste"/>
        <w:numPr>
          <w:ilvl w:val="0"/>
          <w:numId w:val="28"/>
        </w:numPr>
        <w:ind w:left="360"/>
        <w:rPr>
          <w:rFonts w:ascii="Cambria" w:hAnsi="Cambria" w:cs="Arial"/>
          <w:bCs/>
          <w:sz w:val="20"/>
          <w:szCs w:val="20"/>
          <w:lang w:val="fr-CA"/>
        </w:rPr>
      </w:pPr>
      <w:r w:rsidRPr="00E54BDA">
        <w:rPr>
          <w:rFonts w:ascii="Cambria" w:eastAsia="Calibri" w:hAnsi="Cambria" w:cs="Times New Roman"/>
          <w:iCs/>
          <w:sz w:val="20"/>
          <w:szCs w:val="20"/>
          <w:lang w:val="fr-CA"/>
        </w:rPr>
        <w:t>« </w:t>
      </w:r>
      <w:r w:rsidR="008C3FEC">
        <w:rPr>
          <w:rFonts w:ascii="Cambria" w:eastAsia="Calibri" w:hAnsi="Cambria" w:cs="Times New Roman"/>
          <w:iCs/>
          <w:sz w:val="20"/>
          <w:szCs w:val="20"/>
          <w:lang w:val="fr-CA"/>
        </w:rPr>
        <w:t xml:space="preserve">Comme </w:t>
      </w:r>
      <w:r>
        <w:rPr>
          <w:rFonts w:ascii="Cambria" w:eastAsia="Calibri" w:hAnsi="Cambria" w:cs="Times New Roman"/>
          <w:iCs/>
          <w:sz w:val="20"/>
          <w:szCs w:val="20"/>
          <w:lang w:val="fr-CA"/>
        </w:rPr>
        <w:t>illustré à la Figure 1, l’autoévaluation était la mieux représentée par deux stratégies dans la question 12 : « s’autoévaluer à l’aide de questions ou de problèmes pratiques » et « utiliser des cartes mémoire ». Adopter une stratégie générale d’autoévaluation était significativement associé aux résultats scolaires (</w:t>
      </w:r>
      <w:r w:rsidRPr="00E54BDA">
        <w:rPr>
          <w:rFonts w:ascii="Cambria" w:eastAsia="Calibri" w:hAnsi="Cambria" w:cs="Times New Roman"/>
          <w:iCs/>
          <w:sz w:val="20"/>
          <w:szCs w:val="20"/>
          <w:lang w:val="fr-CA"/>
        </w:rPr>
        <w:t>gamma = .28, p = .001)</w:t>
      </w:r>
      <w:r>
        <w:rPr>
          <w:rFonts w:ascii="Cambria" w:eastAsia="Calibri" w:hAnsi="Cambria" w:cs="Times New Roman"/>
          <w:iCs/>
          <w:sz w:val="20"/>
          <w:szCs w:val="20"/>
          <w:lang w:val="fr-CA"/>
        </w:rPr>
        <w:t xml:space="preserve">, alors qu’utiliser des cartes mémoire ne l’était pas </w:t>
      </w:r>
      <w:r w:rsidRPr="00E54BDA">
        <w:rPr>
          <w:rFonts w:ascii="Cambria" w:eastAsia="Calibri" w:hAnsi="Cambria" w:cs="Times New Roman"/>
          <w:iCs/>
          <w:sz w:val="20"/>
          <w:szCs w:val="20"/>
          <w:lang w:val="fr-CA"/>
        </w:rPr>
        <w:t>(gamma = −.03, p = .76).</w:t>
      </w:r>
      <w:r>
        <w:rPr>
          <w:rFonts w:ascii="Cambria" w:eastAsia="Calibri" w:hAnsi="Cambria" w:cs="Times New Roman"/>
          <w:iCs/>
          <w:sz w:val="20"/>
          <w:szCs w:val="20"/>
          <w:lang w:val="fr-CA"/>
        </w:rPr>
        <w:t xml:space="preserve"> Cet écart entre l’autoévaluation et les cartes mémoire était inattendu et sera traité dans la section Discussion » </w:t>
      </w:r>
      <w:r w:rsidR="00AC3A44" w:rsidRPr="00E54BDA">
        <w:rPr>
          <w:rFonts w:ascii="Cambria" w:hAnsi="Cambria" w:cs="Arial"/>
          <w:bCs/>
          <w:sz w:val="20"/>
          <w:szCs w:val="20"/>
          <w:lang w:val="fr-CA"/>
        </w:rPr>
        <w:t>(</w:t>
      </w:r>
      <w:proofErr w:type="spellStart"/>
      <w:r w:rsidR="00AC3A44" w:rsidRPr="00E54BDA">
        <w:rPr>
          <w:rFonts w:ascii="Cambria" w:hAnsi="Cambria" w:cs="Arial"/>
          <w:bCs/>
          <w:sz w:val="20"/>
          <w:szCs w:val="20"/>
          <w:lang w:val="fr-CA"/>
        </w:rPr>
        <w:t>Hartwig</w:t>
      </w:r>
      <w:proofErr w:type="spellEnd"/>
      <w:r w:rsidR="00AC3A44" w:rsidRPr="00E54BDA">
        <w:rPr>
          <w:rFonts w:ascii="Cambria" w:hAnsi="Cambria" w:cs="Arial"/>
          <w:bCs/>
          <w:sz w:val="20"/>
          <w:szCs w:val="20"/>
          <w:lang w:val="fr-CA"/>
        </w:rPr>
        <w:t xml:space="preserve"> </w:t>
      </w:r>
      <w:r>
        <w:rPr>
          <w:rFonts w:ascii="Cambria" w:hAnsi="Cambria" w:cs="Arial"/>
          <w:bCs/>
          <w:sz w:val="20"/>
          <w:szCs w:val="20"/>
          <w:lang w:val="fr-CA"/>
        </w:rPr>
        <w:t>et</w:t>
      </w:r>
      <w:r w:rsidR="00AC3A44" w:rsidRPr="00E54BDA">
        <w:rPr>
          <w:rFonts w:ascii="Cambria" w:hAnsi="Cambria" w:cs="Arial"/>
          <w:bCs/>
          <w:sz w:val="20"/>
          <w:szCs w:val="20"/>
          <w:lang w:val="fr-CA"/>
        </w:rPr>
        <w:t xml:space="preserve"> </w:t>
      </w:r>
      <w:proofErr w:type="spellStart"/>
      <w:r w:rsidR="00AC3A44" w:rsidRPr="00E54BDA">
        <w:rPr>
          <w:rFonts w:ascii="Cambria" w:hAnsi="Cambria" w:cs="Arial"/>
          <w:bCs/>
          <w:sz w:val="20"/>
          <w:szCs w:val="20"/>
          <w:lang w:val="fr-CA"/>
        </w:rPr>
        <w:t>Dunlosky</w:t>
      </w:r>
      <w:proofErr w:type="spellEnd"/>
      <w:r w:rsidR="00AC3A44" w:rsidRPr="00E54BDA">
        <w:rPr>
          <w:rFonts w:ascii="Cambria" w:hAnsi="Cambria" w:cs="Arial"/>
          <w:bCs/>
          <w:sz w:val="20"/>
          <w:szCs w:val="20"/>
          <w:lang w:val="fr-CA"/>
        </w:rPr>
        <w:t>, 2012,</w:t>
      </w:r>
      <w:r>
        <w:rPr>
          <w:rFonts w:ascii="Cambria" w:hAnsi="Cambria" w:cs="Arial"/>
          <w:bCs/>
          <w:sz w:val="20"/>
          <w:szCs w:val="20"/>
          <w:lang w:val="fr-CA"/>
        </w:rPr>
        <w:t xml:space="preserve"> </w:t>
      </w:r>
      <w:r w:rsidR="00AC3A44" w:rsidRPr="00E54BDA">
        <w:rPr>
          <w:rFonts w:ascii="Cambria" w:hAnsi="Cambria" w:cs="Arial"/>
          <w:bCs/>
          <w:sz w:val="20"/>
          <w:szCs w:val="20"/>
          <w:lang w:val="fr-CA"/>
        </w:rPr>
        <w:t>p. 130).</w:t>
      </w:r>
    </w:p>
    <w:p w14:paraId="36C8F327" w14:textId="6F7B8591" w:rsidR="00AC3A44" w:rsidRPr="00E54BDA" w:rsidRDefault="00AC3A44" w:rsidP="00AC3A44">
      <w:pPr>
        <w:pStyle w:val="Paragraphedeliste"/>
        <w:numPr>
          <w:ilvl w:val="0"/>
          <w:numId w:val="28"/>
        </w:numPr>
        <w:ind w:left="360"/>
        <w:rPr>
          <w:rFonts w:ascii="Cambria" w:hAnsi="Cambria" w:cs="Arial"/>
          <w:bCs/>
          <w:sz w:val="20"/>
          <w:szCs w:val="20"/>
          <w:lang w:val="fr-CA"/>
        </w:rPr>
      </w:pPr>
      <w:proofErr w:type="spellStart"/>
      <w:r w:rsidRPr="00E54BDA">
        <w:rPr>
          <w:rFonts w:ascii="Cambria" w:hAnsi="Cambria" w:cs="Arial"/>
          <w:bCs/>
          <w:sz w:val="20"/>
          <w:szCs w:val="20"/>
          <w:lang w:val="fr-CA"/>
        </w:rPr>
        <w:t>Hartwig</w:t>
      </w:r>
      <w:proofErr w:type="spellEnd"/>
      <w:r w:rsidRPr="00E54BDA">
        <w:rPr>
          <w:rFonts w:ascii="Cambria" w:hAnsi="Cambria" w:cs="Arial"/>
          <w:bCs/>
          <w:sz w:val="20"/>
          <w:szCs w:val="20"/>
          <w:lang w:val="fr-CA"/>
        </w:rPr>
        <w:t xml:space="preserve"> </w:t>
      </w:r>
      <w:r w:rsidR="006C3055">
        <w:rPr>
          <w:rFonts w:ascii="Cambria" w:hAnsi="Cambria" w:cs="Arial"/>
          <w:bCs/>
          <w:sz w:val="20"/>
          <w:szCs w:val="20"/>
          <w:lang w:val="fr-CA"/>
        </w:rPr>
        <w:t>et</w:t>
      </w:r>
      <w:r w:rsidRPr="00E54BDA">
        <w:rPr>
          <w:rFonts w:ascii="Cambria" w:hAnsi="Cambria" w:cs="Arial"/>
          <w:bCs/>
          <w:sz w:val="20"/>
          <w:szCs w:val="20"/>
          <w:lang w:val="fr-CA"/>
        </w:rPr>
        <w:t xml:space="preserve"> </w:t>
      </w:r>
      <w:proofErr w:type="spellStart"/>
      <w:r w:rsidRPr="00E54BDA">
        <w:rPr>
          <w:rFonts w:ascii="Cambria" w:hAnsi="Cambria" w:cs="Arial"/>
          <w:bCs/>
          <w:sz w:val="20"/>
          <w:szCs w:val="20"/>
          <w:lang w:val="fr-CA"/>
        </w:rPr>
        <w:t>Dunlosky</w:t>
      </w:r>
      <w:proofErr w:type="spellEnd"/>
      <w:r w:rsidRPr="00E54BDA">
        <w:rPr>
          <w:rFonts w:ascii="Cambria" w:hAnsi="Cambria" w:cs="Arial"/>
          <w:bCs/>
          <w:sz w:val="20"/>
          <w:szCs w:val="20"/>
          <w:lang w:val="fr-CA"/>
        </w:rPr>
        <w:t xml:space="preserve"> (2012) </w:t>
      </w:r>
      <w:r w:rsidR="006C3055">
        <w:rPr>
          <w:rFonts w:ascii="Cambria" w:eastAsia="Calibri" w:hAnsi="Cambria" w:cs="Times New Roman"/>
          <w:iCs/>
          <w:sz w:val="20"/>
          <w:szCs w:val="20"/>
          <w:lang w:val="fr-CA"/>
        </w:rPr>
        <w:t>rapportent que l’autoévaluation était la mieux représentée par deux stratégies : utiliser des problèmes pratiques et utiliser des cartes mémoire.</w:t>
      </w:r>
      <w:r w:rsidRPr="00E54BDA">
        <w:rPr>
          <w:rFonts w:ascii="Cambria" w:hAnsi="Cambria" w:cs="Arial"/>
          <w:bCs/>
          <w:sz w:val="20"/>
          <w:szCs w:val="20"/>
          <w:lang w:val="fr-CA"/>
        </w:rPr>
        <w:t xml:space="preserve"> </w:t>
      </w:r>
      <w:r w:rsidR="006C3055" w:rsidRPr="006C3055">
        <w:rPr>
          <w:rFonts w:ascii="Cambria" w:hAnsi="Cambria" w:cs="Arial"/>
          <w:bCs/>
          <w:sz w:val="20"/>
          <w:szCs w:val="20"/>
          <w:lang w:val="fr-CA"/>
        </w:rPr>
        <w:t xml:space="preserve">L’utilisation de l’autoévaluation était significativement associée aux résultats scolaires, alors que l’utilisation de cartes mémoire ne l’était pas. </w:t>
      </w:r>
      <w:r w:rsidR="006C3055">
        <w:rPr>
          <w:rFonts w:ascii="Cambria" w:hAnsi="Cambria" w:cs="Arial"/>
          <w:bCs/>
          <w:sz w:val="20"/>
          <w:szCs w:val="20"/>
          <w:lang w:val="fr-CA"/>
        </w:rPr>
        <w:t>L’</w:t>
      </w:r>
      <w:r w:rsidR="006C3055">
        <w:rPr>
          <w:rFonts w:ascii="Cambria" w:eastAsia="Calibri" w:hAnsi="Cambria" w:cs="Times New Roman"/>
          <w:iCs/>
          <w:sz w:val="20"/>
          <w:szCs w:val="20"/>
          <w:lang w:val="fr-CA"/>
        </w:rPr>
        <w:t xml:space="preserve">écart entre l’autoévaluation et les cartes mémoire était inattendu des auteurs. </w:t>
      </w:r>
      <w:r w:rsidR="006C3055" w:rsidRPr="006C3055">
        <w:rPr>
          <w:rFonts w:ascii="Cambria" w:eastAsia="Calibri" w:hAnsi="Cambria" w:cs="Times New Roman"/>
          <w:iCs/>
          <w:sz w:val="20"/>
          <w:szCs w:val="20"/>
          <w:lang w:val="fr-CA"/>
        </w:rPr>
        <w:t xml:space="preserve">Ils discutent de ces résultats dans leur section </w:t>
      </w:r>
      <w:r w:rsidR="006C3055">
        <w:rPr>
          <w:rFonts w:ascii="Cambria" w:eastAsia="Calibri" w:hAnsi="Cambria" w:cs="Times New Roman"/>
          <w:iCs/>
          <w:sz w:val="20"/>
          <w:szCs w:val="20"/>
          <w:lang w:val="fr-CA"/>
        </w:rPr>
        <w:t xml:space="preserve">sur la discussion. </w:t>
      </w:r>
    </w:p>
    <w:p w14:paraId="09A9E0EE" w14:textId="56BDE009" w:rsidR="00E54BDA" w:rsidRPr="00E54BDA" w:rsidRDefault="00AC3A44" w:rsidP="00AC3A44">
      <w:pPr>
        <w:pStyle w:val="Paragraphedeliste"/>
        <w:numPr>
          <w:ilvl w:val="0"/>
          <w:numId w:val="28"/>
        </w:numPr>
        <w:ind w:left="360"/>
        <w:rPr>
          <w:rFonts w:ascii="Cambria" w:hAnsi="Cambria" w:cs="Arial"/>
          <w:bCs/>
          <w:sz w:val="20"/>
          <w:szCs w:val="20"/>
          <w:lang w:val="fr-CA"/>
        </w:rPr>
      </w:pPr>
      <w:proofErr w:type="spellStart"/>
      <w:r w:rsidRPr="00E54BDA">
        <w:rPr>
          <w:rFonts w:ascii="Cambria" w:hAnsi="Cambria" w:cs="Arial"/>
          <w:bCs/>
          <w:sz w:val="20"/>
          <w:szCs w:val="20"/>
          <w:lang w:val="fr-CA"/>
        </w:rPr>
        <w:t>Hartwig</w:t>
      </w:r>
      <w:proofErr w:type="spellEnd"/>
      <w:r w:rsidRPr="00E54BDA">
        <w:rPr>
          <w:rFonts w:ascii="Cambria" w:hAnsi="Cambria" w:cs="Arial"/>
          <w:bCs/>
          <w:sz w:val="20"/>
          <w:szCs w:val="20"/>
          <w:lang w:val="fr-CA"/>
        </w:rPr>
        <w:t xml:space="preserve"> </w:t>
      </w:r>
      <w:r w:rsidR="006C3055">
        <w:rPr>
          <w:rFonts w:ascii="Cambria" w:hAnsi="Cambria" w:cs="Arial"/>
          <w:bCs/>
          <w:sz w:val="20"/>
          <w:szCs w:val="20"/>
          <w:lang w:val="fr-CA"/>
        </w:rPr>
        <w:t>et</w:t>
      </w:r>
      <w:r w:rsidRPr="00E54BDA">
        <w:rPr>
          <w:rFonts w:ascii="Cambria" w:hAnsi="Cambria" w:cs="Arial"/>
          <w:bCs/>
          <w:sz w:val="20"/>
          <w:szCs w:val="20"/>
          <w:lang w:val="fr-CA"/>
        </w:rPr>
        <w:t xml:space="preserve"> </w:t>
      </w:r>
      <w:proofErr w:type="spellStart"/>
      <w:r w:rsidRPr="00E54BDA">
        <w:rPr>
          <w:rFonts w:ascii="Cambria" w:hAnsi="Cambria" w:cs="Arial"/>
          <w:bCs/>
          <w:sz w:val="20"/>
          <w:szCs w:val="20"/>
          <w:lang w:val="fr-CA"/>
        </w:rPr>
        <w:t>Dunlosky</w:t>
      </w:r>
      <w:proofErr w:type="spellEnd"/>
      <w:r w:rsidRPr="00E54BDA">
        <w:rPr>
          <w:rFonts w:ascii="Cambria" w:hAnsi="Cambria" w:cs="Arial"/>
          <w:bCs/>
          <w:sz w:val="20"/>
          <w:szCs w:val="20"/>
          <w:lang w:val="fr-CA"/>
        </w:rPr>
        <w:t xml:space="preserve"> (2012, p. 130) </w:t>
      </w:r>
      <w:r w:rsidR="006C3055">
        <w:rPr>
          <w:rFonts w:ascii="Cambria" w:hAnsi="Cambria" w:cs="Arial"/>
          <w:bCs/>
          <w:sz w:val="20"/>
          <w:szCs w:val="20"/>
          <w:lang w:val="fr-CA"/>
        </w:rPr>
        <w:t>rapportent que « </w:t>
      </w:r>
      <w:r w:rsidR="006C3055">
        <w:rPr>
          <w:rFonts w:ascii="Cambria" w:eastAsia="Calibri" w:hAnsi="Cambria" w:cs="Times New Roman"/>
          <w:iCs/>
          <w:sz w:val="20"/>
          <w:szCs w:val="20"/>
          <w:lang w:val="fr-CA"/>
        </w:rPr>
        <w:t>l’autoévaluation était la mieux représentée par deux stratégies : utiliser des problèmes pratiques et utiliser des cartes mémoire.</w:t>
      </w:r>
      <w:r w:rsidR="006C3055" w:rsidRPr="00E54BDA">
        <w:rPr>
          <w:rFonts w:ascii="Cambria" w:hAnsi="Cambria" w:cs="Arial"/>
          <w:bCs/>
          <w:sz w:val="20"/>
          <w:szCs w:val="20"/>
          <w:lang w:val="fr-CA"/>
        </w:rPr>
        <w:t xml:space="preserve"> </w:t>
      </w:r>
      <w:r w:rsidR="006C3055" w:rsidRPr="006C3055">
        <w:rPr>
          <w:rFonts w:ascii="Cambria" w:hAnsi="Cambria" w:cs="Arial"/>
          <w:bCs/>
          <w:sz w:val="20"/>
          <w:szCs w:val="20"/>
          <w:lang w:val="fr-CA"/>
        </w:rPr>
        <w:t>L’utilisation de l’autoévaluation était significativement associée aux résultats scolaires, alors que l’utilisation de cartes mémoire ne l’était pas</w:t>
      </w:r>
      <w:r w:rsidR="006C3055">
        <w:rPr>
          <w:rFonts w:ascii="Cambria" w:hAnsi="Cambria" w:cs="Arial"/>
          <w:bCs/>
          <w:sz w:val="20"/>
          <w:szCs w:val="20"/>
          <w:lang w:val="fr-CA"/>
        </w:rPr>
        <w:t> ». L’</w:t>
      </w:r>
      <w:r w:rsidR="006C3055">
        <w:rPr>
          <w:rFonts w:ascii="Cambria" w:eastAsia="Calibri" w:hAnsi="Cambria" w:cs="Times New Roman"/>
          <w:iCs/>
          <w:sz w:val="20"/>
          <w:szCs w:val="20"/>
          <w:lang w:val="fr-CA"/>
        </w:rPr>
        <w:t xml:space="preserve">écart entre l’autoévaluation et les cartes mémoire était inattendu des auteurs. </w:t>
      </w:r>
      <w:r w:rsidR="006C3055" w:rsidRPr="006C3055">
        <w:rPr>
          <w:rFonts w:ascii="Cambria" w:eastAsia="Calibri" w:hAnsi="Cambria" w:cs="Times New Roman"/>
          <w:iCs/>
          <w:sz w:val="20"/>
          <w:szCs w:val="20"/>
          <w:lang w:val="fr-CA"/>
        </w:rPr>
        <w:t xml:space="preserve">Ils discutent de ces résultats dans leur section </w:t>
      </w:r>
      <w:r w:rsidR="006C3055">
        <w:rPr>
          <w:rFonts w:ascii="Cambria" w:eastAsia="Calibri" w:hAnsi="Cambria" w:cs="Times New Roman"/>
          <w:iCs/>
          <w:sz w:val="20"/>
          <w:szCs w:val="20"/>
          <w:lang w:val="fr-CA"/>
        </w:rPr>
        <w:t>sur la discussion.</w:t>
      </w:r>
    </w:p>
    <w:p w14:paraId="32E7395E" w14:textId="2EF07BEC" w:rsidR="00AC3A44" w:rsidRPr="003A3732" w:rsidRDefault="00AC3A44" w:rsidP="00AC3A44">
      <w:pPr>
        <w:pStyle w:val="Paragraphedeliste"/>
        <w:numPr>
          <w:ilvl w:val="0"/>
          <w:numId w:val="28"/>
        </w:numPr>
        <w:ind w:left="360"/>
        <w:rPr>
          <w:rFonts w:ascii="Cambria" w:hAnsi="Cambria" w:cs="Arial"/>
          <w:bCs/>
          <w:sz w:val="20"/>
          <w:szCs w:val="20"/>
          <w:highlight w:val="yellow"/>
          <w:lang w:val="fr-CA"/>
        </w:rPr>
      </w:pPr>
      <w:proofErr w:type="spellStart"/>
      <w:r w:rsidRPr="003A3732">
        <w:rPr>
          <w:rFonts w:ascii="Cambria" w:hAnsi="Cambria" w:cs="Arial"/>
          <w:bCs/>
          <w:sz w:val="20"/>
          <w:szCs w:val="20"/>
          <w:highlight w:val="yellow"/>
          <w:lang w:val="fr-CA"/>
        </w:rPr>
        <w:t>Hartwig</w:t>
      </w:r>
      <w:proofErr w:type="spellEnd"/>
      <w:r w:rsidRPr="003A3732">
        <w:rPr>
          <w:rFonts w:ascii="Cambria" w:hAnsi="Cambria" w:cs="Arial"/>
          <w:bCs/>
          <w:sz w:val="20"/>
          <w:szCs w:val="20"/>
          <w:highlight w:val="yellow"/>
          <w:lang w:val="fr-CA"/>
        </w:rPr>
        <w:t xml:space="preserve"> </w:t>
      </w:r>
      <w:r w:rsidR="006C3055" w:rsidRPr="003A3732">
        <w:rPr>
          <w:rFonts w:ascii="Cambria" w:hAnsi="Cambria" w:cs="Arial"/>
          <w:bCs/>
          <w:sz w:val="20"/>
          <w:szCs w:val="20"/>
          <w:highlight w:val="yellow"/>
          <w:lang w:val="fr-CA"/>
        </w:rPr>
        <w:t>et</w:t>
      </w:r>
      <w:r w:rsidRPr="003A3732">
        <w:rPr>
          <w:rFonts w:ascii="Cambria" w:hAnsi="Cambria" w:cs="Arial"/>
          <w:bCs/>
          <w:sz w:val="20"/>
          <w:szCs w:val="20"/>
          <w:highlight w:val="yellow"/>
          <w:lang w:val="fr-CA"/>
        </w:rPr>
        <w:t xml:space="preserve"> </w:t>
      </w:r>
      <w:proofErr w:type="spellStart"/>
      <w:r w:rsidRPr="003A3732">
        <w:rPr>
          <w:rFonts w:ascii="Cambria" w:hAnsi="Cambria" w:cs="Arial"/>
          <w:bCs/>
          <w:sz w:val="20"/>
          <w:szCs w:val="20"/>
          <w:highlight w:val="yellow"/>
          <w:lang w:val="fr-CA"/>
        </w:rPr>
        <w:t>Dunlosky</w:t>
      </w:r>
      <w:proofErr w:type="spellEnd"/>
      <w:r w:rsidRPr="003A3732">
        <w:rPr>
          <w:rFonts w:ascii="Cambria" w:hAnsi="Cambria" w:cs="Arial"/>
          <w:bCs/>
          <w:sz w:val="20"/>
          <w:szCs w:val="20"/>
          <w:highlight w:val="yellow"/>
          <w:lang w:val="fr-CA"/>
        </w:rPr>
        <w:t xml:space="preserve"> (2012) </w:t>
      </w:r>
      <w:r w:rsidR="006C3055" w:rsidRPr="003A3732">
        <w:rPr>
          <w:rFonts w:ascii="Cambria" w:hAnsi="Cambria" w:cs="Arial"/>
          <w:bCs/>
          <w:sz w:val="20"/>
          <w:szCs w:val="20"/>
          <w:highlight w:val="yellow"/>
          <w:lang w:val="fr-CA"/>
        </w:rPr>
        <w:t xml:space="preserve">indiquent que les étudiants utilisent fréquemment des questions pratiques et des cartes mémoire afin de s’autoévaluer. Dans ce contexte, </w:t>
      </w:r>
      <w:proofErr w:type="spellStart"/>
      <w:r w:rsidRPr="003A3732">
        <w:rPr>
          <w:rFonts w:ascii="Cambria" w:hAnsi="Cambria" w:cs="Arial"/>
          <w:bCs/>
          <w:sz w:val="20"/>
          <w:szCs w:val="20"/>
          <w:highlight w:val="yellow"/>
          <w:lang w:val="fr-CA"/>
        </w:rPr>
        <w:t>Hartwig</w:t>
      </w:r>
      <w:proofErr w:type="spellEnd"/>
      <w:r w:rsidRPr="003A3732">
        <w:rPr>
          <w:rFonts w:ascii="Cambria" w:hAnsi="Cambria" w:cs="Arial"/>
          <w:bCs/>
          <w:sz w:val="20"/>
          <w:szCs w:val="20"/>
          <w:highlight w:val="yellow"/>
          <w:lang w:val="fr-CA"/>
        </w:rPr>
        <w:t xml:space="preserve"> </w:t>
      </w:r>
      <w:r w:rsidR="006C3055" w:rsidRPr="003A3732">
        <w:rPr>
          <w:rFonts w:ascii="Cambria" w:hAnsi="Cambria" w:cs="Arial"/>
          <w:bCs/>
          <w:sz w:val="20"/>
          <w:szCs w:val="20"/>
          <w:highlight w:val="yellow"/>
          <w:lang w:val="fr-CA"/>
        </w:rPr>
        <w:t>et</w:t>
      </w:r>
      <w:r w:rsidRPr="003A3732">
        <w:rPr>
          <w:rFonts w:ascii="Cambria" w:hAnsi="Cambria" w:cs="Arial"/>
          <w:bCs/>
          <w:sz w:val="20"/>
          <w:szCs w:val="20"/>
          <w:highlight w:val="yellow"/>
          <w:lang w:val="fr-CA"/>
        </w:rPr>
        <w:t xml:space="preserve"> </w:t>
      </w:r>
      <w:proofErr w:type="spellStart"/>
      <w:r w:rsidRPr="003A3732">
        <w:rPr>
          <w:rFonts w:ascii="Cambria" w:hAnsi="Cambria" w:cs="Arial"/>
          <w:bCs/>
          <w:sz w:val="20"/>
          <w:szCs w:val="20"/>
          <w:highlight w:val="yellow"/>
          <w:lang w:val="fr-CA"/>
        </w:rPr>
        <w:t>Dunlosky</w:t>
      </w:r>
      <w:proofErr w:type="spellEnd"/>
      <w:r w:rsidR="006C3055" w:rsidRPr="003A3732">
        <w:rPr>
          <w:rFonts w:ascii="Cambria" w:hAnsi="Cambria" w:cs="Arial"/>
          <w:bCs/>
          <w:sz w:val="20"/>
          <w:szCs w:val="20"/>
          <w:highlight w:val="yellow"/>
          <w:lang w:val="fr-CA"/>
        </w:rPr>
        <w:t xml:space="preserve"> s’attendent à ce que ces deux méthodes prédisent positivement les résultats scolaires.</w:t>
      </w:r>
      <w:r w:rsidRPr="003A3732">
        <w:rPr>
          <w:rFonts w:ascii="Cambria" w:hAnsi="Cambria" w:cs="Arial"/>
          <w:bCs/>
          <w:sz w:val="20"/>
          <w:szCs w:val="20"/>
          <w:highlight w:val="yellow"/>
          <w:lang w:val="fr-CA"/>
        </w:rPr>
        <w:t xml:space="preserve"> </w:t>
      </w:r>
      <w:r w:rsidR="006C3055" w:rsidRPr="003A3732">
        <w:rPr>
          <w:rFonts w:ascii="Cambria" w:hAnsi="Cambria" w:cs="Arial"/>
          <w:bCs/>
          <w:sz w:val="20"/>
          <w:szCs w:val="20"/>
          <w:highlight w:val="yellow"/>
          <w:lang w:val="fr-CA"/>
        </w:rPr>
        <w:t>De manière inattendue</w:t>
      </w:r>
      <w:r w:rsidRPr="003A3732">
        <w:rPr>
          <w:rFonts w:ascii="Cambria" w:hAnsi="Cambria" w:cs="Arial"/>
          <w:bCs/>
          <w:sz w:val="20"/>
          <w:szCs w:val="20"/>
          <w:highlight w:val="yellow"/>
          <w:lang w:val="fr-CA"/>
        </w:rPr>
        <w:t xml:space="preserve">, </w:t>
      </w:r>
      <w:r w:rsidR="006C3055" w:rsidRPr="003A3732">
        <w:rPr>
          <w:rFonts w:ascii="Cambria" w:hAnsi="Cambria" w:cs="Arial"/>
          <w:bCs/>
          <w:sz w:val="20"/>
          <w:szCs w:val="20"/>
          <w:highlight w:val="yellow"/>
          <w:lang w:val="fr-CA"/>
        </w:rPr>
        <w:t>ils ont découvert que seule l’utilisation de problèmes pratiques prédit les résultats scolaires. L’utilisation de cartes mémoire ne préd</w:t>
      </w:r>
      <w:r w:rsidR="008C3FEC" w:rsidRPr="003A3732">
        <w:rPr>
          <w:rFonts w:ascii="Cambria" w:hAnsi="Cambria" w:cs="Arial"/>
          <w:bCs/>
          <w:sz w:val="20"/>
          <w:szCs w:val="20"/>
          <w:highlight w:val="yellow"/>
          <w:lang w:val="fr-CA"/>
        </w:rPr>
        <w:t>i</w:t>
      </w:r>
      <w:r w:rsidR="006C3055" w:rsidRPr="003A3732">
        <w:rPr>
          <w:rFonts w:ascii="Cambria" w:hAnsi="Cambria" w:cs="Arial"/>
          <w:bCs/>
          <w:sz w:val="20"/>
          <w:szCs w:val="20"/>
          <w:highlight w:val="yellow"/>
          <w:lang w:val="fr-CA"/>
        </w:rPr>
        <w:t xml:space="preserve">t pas les résultats scolaires. </w:t>
      </w:r>
      <w:proofErr w:type="spellStart"/>
      <w:r w:rsidRPr="003A3732">
        <w:rPr>
          <w:rFonts w:ascii="Cambria" w:hAnsi="Cambria" w:cs="Arial"/>
          <w:bCs/>
          <w:sz w:val="20"/>
          <w:szCs w:val="20"/>
          <w:highlight w:val="yellow"/>
          <w:lang w:val="fr-CA"/>
        </w:rPr>
        <w:t>Hartwig</w:t>
      </w:r>
      <w:proofErr w:type="spellEnd"/>
      <w:r w:rsidRPr="003A3732">
        <w:rPr>
          <w:rFonts w:ascii="Cambria" w:hAnsi="Cambria" w:cs="Arial"/>
          <w:bCs/>
          <w:sz w:val="20"/>
          <w:szCs w:val="20"/>
          <w:highlight w:val="yellow"/>
          <w:lang w:val="fr-CA"/>
        </w:rPr>
        <w:t xml:space="preserve"> </w:t>
      </w:r>
      <w:r w:rsidR="006C3055" w:rsidRPr="003A3732">
        <w:rPr>
          <w:rFonts w:ascii="Cambria" w:hAnsi="Cambria" w:cs="Arial"/>
          <w:bCs/>
          <w:sz w:val="20"/>
          <w:szCs w:val="20"/>
          <w:highlight w:val="yellow"/>
          <w:lang w:val="fr-CA"/>
        </w:rPr>
        <w:t>et</w:t>
      </w:r>
      <w:r w:rsidRPr="003A3732">
        <w:rPr>
          <w:rFonts w:ascii="Cambria" w:hAnsi="Cambria" w:cs="Arial"/>
          <w:bCs/>
          <w:sz w:val="20"/>
          <w:szCs w:val="20"/>
          <w:highlight w:val="yellow"/>
          <w:lang w:val="fr-CA"/>
        </w:rPr>
        <w:t xml:space="preserve"> </w:t>
      </w:r>
      <w:proofErr w:type="spellStart"/>
      <w:r w:rsidRPr="003A3732">
        <w:rPr>
          <w:rFonts w:ascii="Cambria" w:hAnsi="Cambria" w:cs="Arial"/>
          <w:bCs/>
          <w:sz w:val="20"/>
          <w:szCs w:val="20"/>
          <w:highlight w:val="yellow"/>
          <w:lang w:val="fr-CA"/>
        </w:rPr>
        <w:t>Dunlosky</w:t>
      </w:r>
      <w:proofErr w:type="spellEnd"/>
      <w:r w:rsidRPr="003A3732">
        <w:rPr>
          <w:rFonts w:ascii="Cambria" w:hAnsi="Cambria" w:cs="Arial"/>
          <w:bCs/>
          <w:sz w:val="20"/>
          <w:szCs w:val="20"/>
          <w:highlight w:val="yellow"/>
          <w:lang w:val="fr-CA"/>
        </w:rPr>
        <w:t xml:space="preserve"> </w:t>
      </w:r>
      <w:r w:rsidR="006C3055" w:rsidRPr="003A3732">
        <w:rPr>
          <w:rFonts w:ascii="Cambria" w:hAnsi="Cambria" w:cs="Arial"/>
          <w:bCs/>
          <w:sz w:val="20"/>
          <w:szCs w:val="20"/>
          <w:highlight w:val="yellow"/>
          <w:lang w:val="fr-CA"/>
        </w:rPr>
        <w:t xml:space="preserve">explorent plusieurs pistes d’explication de ce résultat inattendu dans leur section sur la discussion. </w:t>
      </w:r>
    </w:p>
    <w:p w14:paraId="391A6B67" w14:textId="77777777" w:rsidR="00AC3A44" w:rsidRPr="006C3055" w:rsidRDefault="00AC3A44" w:rsidP="00AC3A44">
      <w:pPr>
        <w:rPr>
          <w:rFonts w:ascii="Arial" w:hAnsi="Arial" w:cs="Arial"/>
          <w:bCs/>
          <w:lang w:val="fr-CA"/>
        </w:rPr>
      </w:pPr>
    </w:p>
    <w:p w14:paraId="5074FA3B" w14:textId="77777777" w:rsidR="00AC3A44" w:rsidRPr="006C3055" w:rsidRDefault="00AC3A44" w:rsidP="00AC3A44">
      <w:pPr>
        <w:rPr>
          <w:rFonts w:ascii="Cambria" w:eastAsia="Calibri" w:hAnsi="Cambria" w:cs="Times New Roman"/>
          <w:iCs/>
          <w:sz w:val="20"/>
          <w:szCs w:val="20"/>
          <w:lang w:val="fr-CA"/>
        </w:rPr>
      </w:pPr>
    </w:p>
    <w:p w14:paraId="24228252" w14:textId="00D82247" w:rsidR="00437A81" w:rsidRPr="00861600" w:rsidRDefault="00B838E6"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lastRenderedPageBreak/>
        <w:t>S’assurer qu</w:t>
      </w:r>
      <w:r w:rsidR="000E6A1F" w:rsidRPr="00861600">
        <w:rPr>
          <w:rFonts w:ascii="Cambria" w:eastAsia="Calibri" w:hAnsi="Cambria" w:cs="Times New Roman"/>
          <w:b/>
          <w:bCs/>
          <w:sz w:val="28"/>
          <w:szCs w:val="28"/>
          <w:lang w:val="fr-CA"/>
        </w:rPr>
        <w:t>e votre travail vous appartient</w:t>
      </w:r>
    </w:p>
    <w:p w14:paraId="5AEE47BF" w14:textId="77777777" w:rsidR="00437A81" w:rsidRPr="00861600" w:rsidRDefault="00437A81" w:rsidP="00274A37">
      <w:pPr>
        <w:rPr>
          <w:rFonts w:ascii="Cambria" w:eastAsia="Calibri" w:hAnsi="Cambria" w:cs="Times New Roman"/>
          <w:b/>
          <w:sz w:val="20"/>
          <w:szCs w:val="20"/>
          <w:lang w:val="fr-CA"/>
        </w:rPr>
      </w:pPr>
    </w:p>
    <w:p w14:paraId="6DEA2535" w14:textId="76C31841" w:rsidR="00437A81" w:rsidRPr="00861600" w:rsidRDefault="004B331C"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w:t>
      </w:r>
      <w:r w:rsidR="0027007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Un élément</w:t>
      </w:r>
      <w:r w:rsidR="008C3FEC">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clé de la citation implique que les auteurs ne doivent pas présenter le travail de quelqu’un d’autre comme s’il était le leur. </w:t>
      </w:r>
    </w:p>
    <w:p w14:paraId="4AA25C8A" w14:textId="77777777" w:rsidR="00437A81" w:rsidRPr="00861600" w:rsidRDefault="00437A81" w:rsidP="00274A37">
      <w:pPr>
        <w:rPr>
          <w:rFonts w:ascii="Cambria" w:eastAsia="Calibri" w:hAnsi="Cambria" w:cs="Times New Roman"/>
          <w:sz w:val="20"/>
          <w:szCs w:val="20"/>
          <w:lang w:val="fr-CA"/>
        </w:rPr>
      </w:pPr>
    </w:p>
    <w:p w14:paraId="0C0426CE" w14:textId="436F2889" w:rsidR="00437A81" w:rsidRPr="00861600" w:rsidRDefault="0027007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Faux</w:t>
      </w:r>
      <w:r w:rsidR="004B331C" w:rsidRPr="003A3732">
        <w:rPr>
          <w:rFonts w:ascii="Cambria" w:eastAsia="Calibri" w:hAnsi="Cambria" w:cs="Times New Roman"/>
          <w:sz w:val="20"/>
          <w:szCs w:val="20"/>
          <w:highlight w:val="yellow"/>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En rédigeant un long travail de recherche, vous tombez sur un concept intéressant mentionné dans un livre et vous l’incluez dans votre argument principal. </w:t>
      </w:r>
      <w:r w:rsidR="004B331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Une fois votre rédaction terminée, vous ne vous souvenez plus de la source de ce concept, alors vous ne vous souciez pas de la citer. </w:t>
      </w:r>
      <w:r w:rsidR="004B331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Cette pratique est considérée comme acceptable (c.-à-d. que ce n’est pas du plagiat).</w:t>
      </w:r>
    </w:p>
    <w:p w14:paraId="1651626A" w14:textId="77777777" w:rsidR="00437A81" w:rsidRPr="00861600" w:rsidRDefault="00437A81" w:rsidP="00274A37">
      <w:pPr>
        <w:rPr>
          <w:rFonts w:ascii="Cambria" w:eastAsia="Calibri" w:hAnsi="Cambria" w:cs="Times New Roman"/>
          <w:sz w:val="20"/>
          <w:szCs w:val="20"/>
          <w:lang w:val="fr-CA"/>
        </w:rPr>
      </w:pPr>
    </w:p>
    <w:p w14:paraId="6B37D09F" w14:textId="3FF55CCD" w:rsidR="00437A81" w:rsidRPr="00861600" w:rsidRDefault="0027007C"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A32FD2" w:rsidRPr="00861600">
        <w:rPr>
          <w:rFonts w:ascii="Cambria" w:eastAsia="Calibri" w:hAnsi="Cambria" w:cs="Times New Roman"/>
          <w:sz w:val="20"/>
          <w:szCs w:val="20"/>
          <w:lang w:val="fr-CA"/>
        </w:rPr>
        <w:t>À l</w:t>
      </w:r>
      <w:r w:rsidR="00437A81" w:rsidRPr="00861600">
        <w:rPr>
          <w:rFonts w:ascii="Cambria" w:eastAsia="Calibri" w:hAnsi="Cambria" w:cs="Times New Roman"/>
          <w:sz w:val="20"/>
          <w:szCs w:val="20"/>
          <w:lang w:val="fr-CA"/>
        </w:rPr>
        <w:t>a session</w:t>
      </w:r>
      <w:r w:rsidR="00A32FD2" w:rsidRPr="00861600">
        <w:rPr>
          <w:rFonts w:ascii="Cambria" w:eastAsia="Calibri" w:hAnsi="Cambria" w:cs="Times New Roman"/>
          <w:sz w:val="20"/>
          <w:szCs w:val="20"/>
          <w:lang w:val="fr-CA"/>
        </w:rPr>
        <w:t xml:space="preserve"> passée</w:t>
      </w:r>
      <w:r w:rsidR="00437A81" w:rsidRPr="00861600">
        <w:rPr>
          <w:rFonts w:ascii="Cambria" w:eastAsia="Calibri" w:hAnsi="Cambria" w:cs="Times New Roman"/>
          <w:sz w:val="20"/>
          <w:szCs w:val="20"/>
          <w:lang w:val="fr-CA"/>
        </w:rPr>
        <w:t xml:space="preserve">, vous avez </w:t>
      </w:r>
      <w:r w:rsidR="00A32FD2" w:rsidRPr="00861600">
        <w:rPr>
          <w:rFonts w:ascii="Cambria" w:eastAsia="Calibri" w:hAnsi="Cambria" w:cs="Times New Roman"/>
          <w:sz w:val="20"/>
          <w:szCs w:val="20"/>
          <w:lang w:val="fr-CA"/>
        </w:rPr>
        <w:t>consacré</w:t>
      </w:r>
      <w:r w:rsidR="00437A81" w:rsidRPr="00861600">
        <w:rPr>
          <w:rFonts w:ascii="Cambria" w:eastAsia="Calibri" w:hAnsi="Cambria" w:cs="Times New Roman"/>
          <w:sz w:val="20"/>
          <w:szCs w:val="20"/>
          <w:lang w:val="fr-CA"/>
        </w:rPr>
        <w:t xml:space="preserve"> beaucoup de temps à faire des recherches et à écrire un texte pour un travail. </w:t>
      </w:r>
      <w:r w:rsidR="004B331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session suivante, un professeur différent vous demande de rédiger un travail similaire. Vous lui remettez le même travail, sans mentionner que vous l’avez déjà remis dans le cadre d’un cours précédent. Il s’agit d’une forme de plagiat.</w:t>
      </w:r>
    </w:p>
    <w:p w14:paraId="574B62D7" w14:textId="77777777" w:rsidR="00437A81" w:rsidRPr="00861600" w:rsidRDefault="00437A81" w:rsidP="00274A37">
      <w:pPr>
        <w:rPr>
          <w:rFonts w:ascii="Cambria" w:eastAsia="Calibri" w:hAnsi="Cambria" w:cs="Times New Roman"/>
          <w:sz w:val="20"/>
          <w:szCs w:val="20"/>
          <w:lang w:val="fr-CA"/>
        </w:rPr>
      </w:pPr>
    </w:p>
    <w:p w14:paraId="7AFC3072" w14:textId="1DA457AD" w:rsidR="00437A81" w:rsidRPr="00861600" w:rsidRDefault="004B331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 xml:space="preserve">Faux </w:t>
      </w:r>
      <w:r w:rsidR="0027007C"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Lors de la rédaction d’un travail, vous intégrez vos propres idées aux informations provenant de multiples sources.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 xml:space="preserve">Plutôt que de citer séparément les sources en lien avec leurs idées respectives, vous énumérez vos citations à la fin du paragraphe.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Cette pratique est considérée comme acceptable (c.-à-d. ce n’est pas du plagiat).</w:t>
      </w:r>
    </w:p>
    <w:p w14:paraId="37DB7463" w14:textId="77777777" w:rsidR="00437A81" w:rsidRPr="00861600" w:rsidRDefault="00437A81" w:rsidP="00274A37">
      <w:pPr>
        <w:rPr>
          <w:rFonts w:ascii="Cambria" w:eastAsia="Calibri" w:hAnsi="Cambria" w:cs="Times New Roman"/>
          <w:sz w:val="20"/>
          <w:szCs w:val="20"/>
          <w:lang w:val="fr-CA"/>
        </w:rPr>
      </w:pPr>
    </w:p>
    <w:p w14:paraId="79E7715F" w14:textId="395DD738" w:rsidR="00437A81" w:rsidRPr="00861600" w:rsidRDefault="0027007C" w:rsidP="00274A37">
      <w:pPr>
        <w:keepNext/>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La surutilisation du travail d’autres auteurs pourrait être du plagiat, même si vous reformulez et citez correctement l’information.</w:t>
      </w:r>
    </w:p>
    <w:p w14:paraId="3EF5357C" w14:textId="77777777" w:rsidR="00437A81" w:rsidRPr="00861600" w:rsidRDefault="00437A81" w:rsidP="00274A37">
      <w:pPr>
        <w:rPr>
          <w:rFonts w:ascii="Cambria" w:eastAsia="Calibri" w:hAnsi="Cambria" w:cs="Times New Roman"/>
          <w:sz w:val="20"/>
          <w:szCs w:val="20"/>
          <w:lang w:val="fr-CA"/>
        </w:rPr>
      </w:pPr>
    </w:p>
    <w:p w14:paraId="6011A625" w14:textId="4436D798"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Lequel des énoncés suivants n’est </w:t>
      </w:r>
      <w:r w:rsidRPr="00861600">
        <w:rPr>
          <w:rFonts w:ascii="Cambria" w:eastAsia="Calibri" w:hAnsi="Cambria" w:cs="Times New Roman"/>
          <w:b/>
          <w:sz w:val="20"/>
          <w:szCs w:val="20"/>
          <w:u w:val="single"/>
          <w:lang w:val="fr-CA"/>
        </w:rPr>
        <w:t>pas</w:t>
      </w:r>
      <w:r w:rsidRPr="00861600">
        <w:rPr>
          <w:rFonts w:ascii="Cambria" w:eastAsia="Calibri" w:hAnsi="Cambria" w:cs="Times New Roman"/>
          <w:sz w:val="20"/>
          <w:szCs w:val="20"/>
          <w:lang w:val="fr-CA"/>
        </w:rPr>
        <w:t xml:space="preserve"> un truc pour vous assurer que le travail que vous rédigez soit bien «</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le vôtre</w:t>
      </w:r>
      <w:r w:rsidR="004B331C" w:rsidRPr="00861600">
        <w:rPr>
          <w:rFonts w:ascii="Cambria" w:eastAsia="Calibri" w:hAnsi="Cambria" w:cs="Times New Roman"/>
          <w:sz w:val="20"/>
          <w:szCs w:val="20"/>
          <w:lang w:val="fr-CA"/>
        </w:rPr>
        <w:t xml:space="preserve"> » </w:t>
      </w:r>
      <w:r w:rsidRPr="00861600">
        <w:rPr>
          <w:rFonts w:ascii="Cambria" w:eastAsia="Calibri" w:hAnsi="Cambria" w:cs="Times New Roman"/>
          <w:sz w:val="20"/>
          <w:szCs w:val="20"/>
          <w:lang w:val="fr-CA"/>
        </w:rPr>
        <w:t xml:space="preserve">: </w:t>
      </w:r>
    </w:p>
    <w:p w14:paraId="201FB9F4" w14:textId="77777777" w:rsidR="00437A81" w:rsidRPr="003A3732" w:rsidRDefault="00437A81" w:rsidP="0027007C">
      <w:pPr>
        <w:numPr>
          <w:ilvl w:val="0"/>
          <w:numId w:val="16"/>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Vous devriez vous abstenir de citer des informations provenant d’autres sources.</w:t>
      </w:r>
    </w:p>
    <w:p w14:paraId="7C2D7751"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S’il s’agit d’un devoir individuel, vous devriez le faire seul.</w:t>
      </w:r>
    </w:p>
    <w:p w14:paraId="774748AC"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Vous devriez choisir vos sources de façon stratégique.</w:t>
      </w:r>
    </w:p>
    <w:p w14:paraId="04BBDE0E"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Vous devriez réfléchir à la façon d’organiser les idées de votre travail.</w:t>
      </w:r>
    </w:p>
    <w:p w14:paraId="36428465" w14:textId="77777777" w:rsidR="00437A81" w:rsidRPr="00861600" w:rsidRDefault="00437A81" w:rsidP="0027007C">
      <w:pPr>
        <w:numPr>
          <w:ilvl w:val="0"/>
          <w:numId w:val="16"/>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Vous devriez faire des liens, adopter un esprit critique, et discuter des informations que vous intégrez dans votre travail.</w:t>
      </w:r>
    </w:p>
    <w:p w14:paraId="4D7B41EA" w14:textId="77777777" w:rsidR="00437A81" w:rsidRPr="00861600" w:rsidRDefault="00437A81" w:rsidP="00274A37">
      <w:pPr>
        <w:rPr>
          <w:rFonts w:ascii="Cambria" w:eastAsia="Calibri" w:hAnsi="Cambria" w:cs="Times New Roman"/>
          <w:sz w:val="20"/>
          <w:szCs w:val="20"/>
          <w:lang w:val="fr-CA"/>
        </w:rPr>
      </w:pPr>
    </w:p>
    <w:p w14:paraId="0C9C88AD"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Lequel des énoncés suivants est le meilleur conseil pour éviter le plagiat?</w:t>
      </w:r>
    </w:p>
    <w:p w14:paraId="6C340014"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Assurez-vous de rapporter mot pour mot toutes les informations tirées de la source originale, et citez-la.</w:t>
      </w:r>
    </w:p>
    <w:p w14:paraId="21F3F80D"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Si vous vous appuyez sur les travaux de multiples sources à l’intérieur d’un paragraphe, listez simplement toutes les références à la fin de ce paragraphe.</w:t>
      </w:r>
    </w:p>
    <w:p w14:paraId="277FDD12" w14:textId="77777777" w:rsidR="00437A81" w:rsidRPr="003A3732" w:rsidRDefault="00437A81" w:rsidP="0027007C">
      <w:pPr>
        <w:numPr>
          <w:ilvl w:val="0"/>
          <w:numId w:val="17"/>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Assurez-vous que la source de chaque idée mentionnée est très clairement identifiée et citée.</w:t>
      </w:r>
    </w:p>
    <w:p w14:paraId="6F50C6EA"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Demandez à vos amis et vos pairs de vous aider à trouver des idées et de l’information pour votre travail.</w:t>
      </w:r>
    </w:p>
    <w:p w14:paraId="08EBF4E0" w14:textId="77777777" w:rsidR="00437A81" w:rsidRPr="00861600" w:rsidRDefault="00437A81" w:rsidP="0027007C">
      <w:pPr>
        <w:numPr>
          <w:ilvl w:val="0"/>
          <w:numId w:val="17"/>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Concentrez-vous à résumer les informations d’autres auteurs et évitez d’y intégrer vos propres idées, de faire des liens et de critiquer. </w:t>
      </w:r>
    </w:p>
    <w:p w14:paraId="5F1DDE36" w14:textId="77777777" w:rsidR="00437A81" w:rsidRPr="00861600" w:rsidRDefault="00437A81" w:rsidP="00274A37">
      <w:pPr>
        <w:rPr>
          <w:rFonts w:ascii="Cambria" w:eastAsia="Calibri" w:hAnsi="Cambria" w:cs="Times New Roman"/>
          <w:sz w:val="20"/>
          <w:szCs w:val="20"/>
          <w:lang w:val="fr-CA"/>
        </w:rPr>
      </w:pPr>
    </w:p>
    <w:p w14:paraId="17E2973C" w14:textId="77777777" w:rsidR="00437A81" w:rsidRPr="00861600" w:rsidRDefault="00437A81" w:rsidP="00274A37">
      <w:pPr>
        <w:rPr>
          <w:rFonts w:ascii="Cambria" w:eastAsia="Calibri" w:hAnsi="Cambria" w:cs="Times New Roman"/>
          <w:sz w:val="20"/>
          <w:szCs w:val="20"/>
          <w:lang w:val="fr-CA"/>
        </w:rPr>
      </w:pPr>
    </w:p>
    <w:p w14:paraId="6AD09590" w14:textId="5E7E39BB" w:rsidR="00437A81" w:rsidRPr="00861600" w:rsidRDefault="00B838E6" w:rsidP="00274A37">
      <w:pPr>
        <w:rPr>
          <w:rFonts w:ascii="Cambria" w:eastAsia="Calibri" w:hAnsi="Cambria" w:cs="Times New Roman"/>
          <w:b/>
          <w:bCs/>
          <w:sz w:val="28"/>
          <w:szCs w:val="28"/>
          <w:lang w:val="fr-CA"/>
        </w:rPr>
      </w:pPr>
      <w:r w:rsidRPr="00861600">
        <w:rPr>
          <w:rFonts w:ascii="Cambria" w:eastAsia="Calibri" w:hAnsi="Cambria" w:cs="Times New Roman"/>
          <w:b/>
          <w:bCs/>
          <w:sz w:val="28"/>
          <w:szCs w:val="28"/>
          <w:lang w:val="fr-CA"/>
        </w:rPr>
        <w:t>Mettre en forme</w:t>
      </w:r>
      <w:r w:rsidR="00437A81" w:rsidRPr="00861600">
        <w:rPr>
          <w:rFonts w:ascii="Cambria" w:eastAsia="Calibri" w:hAnsi="Cambria" w:cs="Times New Roman"/>
          <w:b/>
          <w:bCs/>
          <w:sz w:val="28"/>
          <w:szCs w:val="28"/>
          <w:lang w:val="fr-CA"/>
        </w:rPr>
        <w:t xml:space="preserve"> </w:t>
      </w:r>
      <w:r w:rsidR="005B5472" w:rsidRPr="00861600">
        <w:rPr>
          <w:rFonts w:ascii="Cambria" w:eastAsia="Calibri" w:hAnsi="Cambria" w:cs="Times New Roman"/>
          <w:b/>
          <w:bCs/>
          <w:sz w:val="28"/>
          <w:szCs w:val="28"/>
          <w:lang w:val="fr-CA"/>
        </w:rPr>
        <w:t>la</w:t>
      </w:r>
      <w:r w:rsidR="00437A81" w:rsidRPr="00861600">
        <w:rPr>
          <w:rFonts w:ascii="Cambria" w:eastAsia="Calibri" w:hAnsi="Cambria" w:cs="Times New Roman"/>
          <w:b/>
          <w:bCs/>
          <w:sz w:val="28"/>
          <w:szCs w:val="28"/>
          <w:lang w:val="fr-CA"/>
        </w:rPr>
        <w:t xml:space="preserve"> liste des références</w:t>
      </w:r>
    </w:p>
    <w:p w14:paraId="5F069B10" w14:textId="77777777" w:rsidR="00437A81" w:rsidRPr="00861600" w:rsidRDefault="00437A81" w:rsidP="00274A37">
      <w:pPr>
        <w:rPr>
          <w:rFonts w:ascii="Cambria" w:eastAsia="Calibri" w:hAnsi="Cambria" w:cs="Times New Roman"/>
          <w:b/>
          <w:sz w:val="20"/>
          <w:szCs w:val="20"/>
          <w:lang w:val="fr-CA"/>
        </w:rPr>
      </w:pPr>
    </w:p>
    <w:p w14:paraId="587F821C" w14:textId="25D4FCE6" w:rsidR="00437A81" w:rsidRPr="00861600" w:rsidRDefault="004B331C"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 xml:space="preserve">ou Faux </w:t>
      </w:r>
      <w:r w:rsidR="0027007C" w:rsidRPr="00861600">
        <w:rPr>
          <w:rFonts w:ascii="Cambria" w:eastAsia="Calibri" w:hAnsi="Cambria" w:cs="Times New Roman"/>
          <w:sz w:val="20"/>
          <w:szCs w:val="20"/>
          <w:lang w:val="fr-CA"/>
        </w:rPr>
        <w:t xml:space="preserve">: </w:t>
      </w:r>
      <w:r w:rsidR="00A0723C" w:rsidRPr="00861600">
        <w:rPr>
          <w:rFonts w:ascii="Cambria" w:eastAsia="Calibri" w:hAnsi="Cambria" w:cs="Times New Roman"/>
          <w:sz w:val="20"/>
          <w:szCs w:val="20"/>
          <w:lang w:val="fr-CA"/>
        </w:rPr>
        <w:t>Selon les normes de l’APA, l</w:t>
      </w:r>
      <w:r w:rsidR="00437A81" w:rsidRPr="00861600">
        <w:rPr>
          <w:rFonts w:ascii="Cambria" w:eastAsia="Calibri" w:hAnsi="Cambria" w:cs="Times New Roman"/>
          <w:sz w:val="20"/>
          <w:szCs w:val="20"/>
          <w:lang w:val="fr-CA"/>
        </w:rPr>
        <w:t>es sources sont classées par ordre alphabétique dans la liste des références.</w:t>
      </w:r>
    </w:p>
    <w:p w14:paraId="2EAF4F9A" w14:textId="77777777" w:rsidR="00437A81" w:rsidRPr="00861600" w:rsidRDefault="00437A81" w:rsidP="00274A37">
      <w:pPr>
        <w:rPr>
          <w:rFonts w:ascii="Cambria" w:eastAsia="Calibri" w:hAnsi="Cambria" w:cs="Times New Roman"/>
          <w:sz w:val="20"/>
          <w:szCs w:val="20"/>
          <w:lang w:val="fr-CA"/>
        </w:rPr>
      </w:pPr>
    </w:p>
    <w:p w14:paraId="5294AE3C" w14:textId="595E2339" w:rsidR="00437A81" w:rsidRPr="00861600" w:rsidRDefault="0027007C" w:rsidP="00274A37">
      <w:pPr>
        <w:rPr>
          <w:rFonts w:ascii="Cambria" w:eastAsia="Calibri" w:hAnsi="Cambria" w:cs="Times New Roman"/>
          <w:sz w:val="20"/>
          <w:szCs w:val="20"/>
          <w:lang w:val="fr-CA"/>
        </w:rPr>
      </w:pPr>
      <w:r w:rsidRPr="003A3732">
        <w:rPr>
          <w:rFonts w:ascii="Cambria" w:eastAsia="Calibri" w:hAnsi="Cambria" w:cs="Times New Roman"/>
          <w:sz w:val="20"/>
          <w:szCs w:val="20"/>
          <w:highlight w:val="yellow"/>
          <w:lang w:val="fr-CA"/>
        </w:rPr>
        <w:t xml:space="preserve">Vrai </w:t>
      </w:r>
      <w:r w:rsidRPr="00861600">
        <w:rPr>
          <w:rFonts w:ascii="Cambria" w:eastAsia="Calibri" w:hAnsi="Cambria" w:cs="Times New Roman"/>
          <w:sz w:val="20"/>
          <w:szCs w:val="20"/>
          <w:lang w:val="fr-CA"/>
        </w:rPr>
        <w:t>ou Faux</w:t>
      </w:r>
      <w:r w:rsidR="004B331C" w:rsidRPr="00861600">
        <w:rPr>
          <w:rFonts w:ascii="Cambria" w:eastAsia="Calibri" w:hAnsi="Cambria" w:cs="Times New Roman"/>
          <w:sz w:val="20"/>
          <w:szCs w:val="20"/>
          <w:lang w:val="fr-CA"/>
        </w:rPr>
        <w:t xml:space="preserve"> </w:t>
      </w:r>
      <w:r w:rsidRPr="00861600">
        <w:rPr>
          <w:rFonts w:ascii="Cambria" w:eastAsia="Calibri" w:hAnsi="Cambria" w:cs="Times New Roman"/>
          <w:sz w:val="20"/>
          <w:szCs w:val="20"/>
          <w:lang w:val="fr-CA"/>
        </w:rPr>
        <w:t xml:space="preserve">: </w:t>
      </w:r>
      <w:r w:rsidR="00A0723C" w:rsidRPr="00861600">
        <w:rPr>
          <w:rFonts w:ascii="Cambria" w:eastAsia="Calibri" w:hAnsi="Cambria" w:cs="Times New Roman"/>
          <w:sz w:val="20"/>
          <w:szCs w:val="20"/>
          <w:lang w:val="fr-CA"/>
        </w:rPr>
        <w:t>Selon les normes de l’APA, l</w:t>
      </w:r>
      <w:r w:rsidR="00437A81" w:rsidRPr="00861600">
        <w:rPr>
          <w:rFonts w:ascii="Cambria" w:eastAsia="Calibri" w:hAnsi="Cambria" w:cs="Times New Roman"/>
          <w:sz w:val="20"/>
          <w:szCs w:val="20"/>
          <w:lang w:val="fr-CA"/>
        </w:rPr>
        <w:t>a liste des références est rédigée à double interligne avec des retraits</w:t>
      </w:r>
      <w:r w:rsidR="00A0723C" w:rsidRPr="00861600">
        <w:rPr>
          <w:rFonts w:ascii="Cambria" w:eastAsia="Calibri" w:hAnsi="Cambria" w:cs="Times New Roman"/>
          <w:sz w:val="20"/>
          <w:szCs w:val="20"/>
          <w:lang w:val="fr-CA"/>
        </w:rPr>
        <w:t xml:space="preserve"> (des alinéas)</w:t>
      </w:r>
      <w:r w:rsidR="00437A81" w:rsidRPr="00861600">
        <w:rPr>
          <w:rFonts w:ascii="Cambria" w:eastAsia="Calibri" w:hAnsi="Cambria" w:cs="Times New Roman"/>
          <w:sz w:val="20"/>
          <w:szCs w:val="20"/>
          <w:lang w:val="fr-CA"/>
        </w:rPr>
        <w:t>.</w:t>
      </w:r>
    </w:p>
    <w:p w14:paraId="2CED0B9D" w14:textId="77777777" w:rsidR="00437A81" w:rsidRPr="00861600" w:rsidRDefault="00437A81" w:rsidP="00274A37">
      <w:pPr>
        <w:rPr>
          <w:rFonts w:ascii="Cambria" w:eastAsia="Calibri" w:hAnsi="Cambria" w:cs="Times New Roman"/>
          <w:sz w:val="20"/>
          <w:szCs w:val="20"/>
          <w:lang w:val="fr-CA"/>
        </w:rPr>
      </w:pPr>
    </w:p>
    <w:p w14:paraId="59356DCE" w14:textId="5BF05228" w:rsidR="00437A81" w:rsidRPr="00861600" w:rsidRDefault="0027007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Faux</w:t>
      </w:r>
      <w:r w:rsidR="004B331C" w:rsidRPr="003A3732">
        <w:rPr>
          <w:rFonts w:ascii="Cambria" w:eastAsia="Calibri" w:hAnsi="Cambria" w:cs="Times New Roman"/>
          <w:sz w:val="20"/>
          <w:szCs w:val="20"/>
          <w:highlight w:val="yellow"/>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Si vous citez une information dans votre travail, il n’est pas nécessaire d’y inclure la source dans la liste des références.</w:t>
      </w:r>
    </w:p>
    <w:p w14:paraId="71C2624E" w14:textId="77777777" w:rsidR="00437A81" w:rsidRPr="00861600" w:rsidRDefault="00437A81" w:rsidP="00274A37">
      <w:pPr>
        <w:rPr>
          <w:rFonts w:ascii="Cambria" w:eastAsia="Calibri" w:hAnsi="Cambria" w:cs="Times New Roman"/>
          <w:sz w:val="20"/>
          <w:szCs w:val="20"/>
          <w:lang w:val="fr-CA"/>
        </w:rPr>
      </w:pPr>
    </w:p>
    <w:p w14:paraId="0FD63A70" w14:textId="09A50C83" w:rsidR="00437A81" w:rsidRPr="00861600" w:rsidRDefault="0027007C"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Vrai ou </w:t>
      </w:r>
      <w:r w:rsidRPr="003A3732">
        <w:rPr>
          <w:rFonts w:ascii="Cambria" w:eastAsia="Calibri" w:hAnsi="Cambria" w:cs="Times New Roman"/>
          <w:sz w:val="20"/>
          <w:szCs w:val="20"/>
          <w:highlight w:val="yellow"/>
          <w:lang w:val="fr-CA"/>
        </w:rPr>
        <w:t>Faux</w:t>
      </w:r>
      <w:r w:rsidR="004B331C" w:rsidRPr="003A3732">
        <w:rPr>
          <w:rFonts w:ascii="Cambria" w:eastAsia="Calibri" w:hAnsi="Cambria" w:cs="Times New Roman"/>
          <w:sz w:val="20"/>
          <w:szCs w:val="20"/>
          <w:highlight w:val="yellow"/>
          <w:lang w:val="fr-CA"/>
        </w:rPr>
        <w:t xml:space="preserve"> </w:t>
      </w:r>
      <w:r w:rsidRPr="00861600">
        <w:rPr>
          <w:rFonts w:ascii="Cambria" w:eastAsia="Calibri" w:hAnsi="Cambria" w:cs="Times New Roman"/>
          <w:sz w:val="20"/>
          <w:szCs w:val="20"/>
          <w:lang w:val="fr-CA"/>
        </w:rPr>
        <w:t xml:space="preserve">: </w:t>
      </w:r>
      <w:r w:rsidR="00437A81" w:rsidRPr="00861600">
        <w:rPr>
          <w:rFonts w:ascii="Cambria" w:eastAsia="Calibri" w:hAnsi="Cambria" w:cs="Times New Roman"/>
          <w:sz w:val="20"/>
          <w:szCs w:val="20"/>
          <w:lang w:val="fr-CA"/>
        </w:rPr>
        <w:t>Si vous citez la source A que vous avez trouvée via la lecture d’une source secondaire (c.-à-d. une source B), il est nécessaire d’inclure la référence de la source A et de la source B dans la liste des références.</w:t>
      </w:r>
    </w:p>
    <w:p w14:paraId="288C88FF" w14:textId="77777777" w:rsidR="00437A81" w:rsidRPr="00861600" w:rsidRDefault="00437A81" w:rsidP="00274A37">
      <w:pPr>
        <w:rPr>
          <w:rFonts w:ascii="Cambria" w:eastAsia="Calibri" w:hAnsi="Cambria" w:cs="Times New Roman"/>
          <w:sz w:val="20"/>
          <w:szCs w:val="20"/>
          <w:lang w:val="fr-CA"/>
        </w:rPr>
      </w:pPr>
    </w:p>
    <w:p w14:paraId="32705BDB" w14:textId="77777777"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Lequel des énoncés suivants présente les informations dans le bon ordre selon les normes de l’APA?</w:t>
      </w:r>
    </w:p>
    <w:p w14:paraId="1B80A366" w14:textId="42D71008" w:rsidR="00437A81" w:rsidRPr="00861600" w:rsidRDefault="00437A81" w:rsidP="0027007C">
      <w:pPr>
        <w:numPr>
          <w:ilvl w:val="0"/>
          <w:numId w:val="18"/>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w:t>
      </w:r>
      <w:r w:rsidR="00A0723C" w:rsidRPr="00861600">
        <w:rPr>
          <w:rFonts w:ascii="Cambria" w:eastAsia="Calibri" w:hAnsi="Cambria" w:cs="Times New Roman"/>
          <w:sz w:val="20"/>
          <w:szCs w:val="20"/>
          <w:lang w:val="fr-CA"/>
        </w:rPr>
        <w:t>Année</w:t>
      </w:r>
      <w:r w:rsidRPr="00861600">
        <w:rPr>
          <w:rFonts w:ascii="Cambria" w:eastAsia="Calibri" w:hAnsi="Cambria" w:cs="Times New Roman"/>
          <w:sz w:val="20"/>
          <w:szCs w:val="20"/>
          <w:lang w:val="fr-CA"/>
        </w:rPr>
        <w:t xml:space="preserve">). Titre de la publication. Nom de famille, A. B. Information </w:t>
      </w:r>
      <w:r w:rsidR="00A0723C" w:rsidRPr="00861600">
        <w:rPr>
          <w:rFonts w:ascii="Cambria" w:eastAsia="Calibri" w:hAnsi="Cambria" w:cs="Times New Roman"/>
          <w:sz w:val="20"/>
          <w:szCs w:val="20"/>
          <w:lang w:val="fr-CA"/>
        </w:rPr>
        <w:t>de</w:t>
      </w:r>
      <w:r w:rsidRPr="00861600">
        <w:rPr>
          <w:rFonts w:ascii="Cambria" w:eastAsia="Calibri" w:hAnsi="Cambria" w:cs="Times New Roman"/>
          <w:sz w:val="20"/>
          <w:szCs w:val="20"/>
          <w:lang w:val="fr-CA"/>
        </w:rPr>
        <w:t xml:space="preserve"> publication.</w:t>
      </w:r>
    </w:p>
    <w:p w14:paraId="3109346E" w14:textId="6F08F66F" w:rsidR="00437A81" w:rsidRPr="00861600" w:rsidRDefault="00437A81" w:rsidP="0027007C">
      <w:pPr>
        <w:numPr>
          <w:ilvl w:val="0"/>
          <w:numId w:val="18"/>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Titre de la publication. (</w:t>
      </w:r>
      <w:r w:rsidR="00A0723C" w:rsidRPr="00861600">
        <w:rPr>
          <w:rFonts w:ascii="Cambria" w:eastAsia="Calibri" w:hAnsi="Cambria" w:cs="Times New Roman"/>
          <w:sz w:val="20"/>
          <w:szCs w:val="20"/>
          <w:lang w:val="fr-CA"/>
        </w:rPr>
        <w:t>Année</w:t>
      </w:r>
      <w:r w:rsidRPr="00861600">
        <w:rPr>
          <w:rFonts w:ascii="Cambria" w:eastAsia="Calibri" w:hAnsi="Cambria" w:cs="Times New Roman"/>
          <w:sz w:val="20"/>
          <w:szCs w:val="20"/>
          <w:lang w:val="fr-CA"/>
        </w:rPr>
        <w:t xml:space="preserve">). Information </w:t>
      </w:r>
      <w:r w:rsidR="00A0723C" w:rsidRPr="00861600">
        <w:rPr>
          <w:rFonts w:ascii="Cambria" w:eastAsia="Calibri" w:hAnsi="Cambria" w:cs="Times New Roman"/>
          <w:sz w:val="20"/>
          <w:szCs w:val="20"/>
          <w:lang w:val="fr-CA"/>
        </w:rPr>
        <w:t>de</w:t>
      </w:r>
      <w:r w:rsidRPr="00861600">
        <w:rPr>
          <w:rFonts w:ascii="Cambria" w:eastAsia="Calibri" w:hAnsi="Cambria" w:cs="Times New Roman"/>
          <w:sz w:val="20"/>
          <w:szCs w:val="20"/>
          <w:lang w:val="fr-CA"/>
        </w:rPr>
        <w:t xml:space="preserve"> publication. Nom de famille, A. B.</w:t>
      </w:r>
    </w:p>
    <w:p w14:paraId="492D3887" w14:textId="3297CD91" w:rsidR="00437A81" w:rsidRPr="00861600" w:rsidRDefault="00437A81" w:rsidP="0027007C">
      <w:pPr>
        <w:numPr>
          <w:ilvl w:val="0"/>
          <w:numId w:val="18"/>
        </w:numPr>
        <w:ind w:left="426" w:hanging="426"/>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Information </w:t>
      </w:r>
      <w:r w:rsidR="00A0723C" w:rsidRPr="00861600">
        <w:rPr>
          <w:rFonts w:ascii="Cambria" w:eastAsia="Calibri" w:hAnsi="Cambria" w:cs="Times New Roman"/>
          <w:sz w:val="20"/>
          <w:szCs w:val="20"/>
          <w:lang w:val="fr-CA"/>
        </w:rPr>
        <w:t>de</w:t>
      </w:r>
      <w:r w:rsidRPr="00861600">
        <w:rPr>
          <w:rFonts w:ascii="Cambria" w:eastAsia="Calibri" w:hAnsi="Cambria" w:cs="Times New Roman"/>
          <w:sz w:val="20"/>
          <w:szCs w:val="20"/>
          <w:lang w:val="fr-CA"/>
        </w:rPr>
        <w:t xml:space="preserve"> publication. Titre de la publication. (</w:t>
      </w:r>
      <w:r w:rsidR="00A0723C" w:rsidRPr="00861600">
        <w:rPr>
          <w:rFonts w:ascii="Cambria" w:eastAsia="Calibri" w:hAnsi="Cambria" w:cs="Times New Roman"/>
          <w:sz w:val="20"/>
          <w:szCs w:val="20"/>
          <w:lang w:val="fr-CA"/>
        </w:rPr>
        <w:t>Année</w:t>
      </w:r>
      <w:r w:rsidRPr="00861600">
        <w:rPr>
          <w:rFonts w:ascii="Cambria" w:eastAsia="Calibri" w:hAnsi="Cambria" w:cs="Times New Roman"/>
          <w:sz w:val="20"/>
          <w:szCs w:val="20"/>
          <w:lang w:val="fr-CA"/>
        </w:rPr>
        <w:t>). Nom de famille, A. B.</w:t>
      </w:r>
    </w:p>
    <w:p w14:paraId="66DE6157" w14:textId="53EFC1E8" w:rsidR="00437A81" w:rsidRPr="003A3732" w:rsidRDefault="00437A81" w:rsidP="0027007C">
      <w:pPr>
        <w:numPr>
          <w:ilvl w:val="0"/>
          <w:numId w:val="18"/>
        </w:numPr>
        <w:ind w:left="426" w:hanging="426"/>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Nom de famille, A. B. (</w:t>
      </w:r>
      <w:r w:rsidR="00A0723C" w:rsidRPr="003A3732">
        <w:rPr>
          <w:rFonts w:ascii="Cambria" w:eastAsia="Calibri" w:hAnsi="Cambria" w:cs="Times New Roman"/>
          <w:sz w:val="20"/>
          <w:szCs w:val="20"/>
          <w:highlight w:val="yellow"/>
          <w:lang w:val="fr-CA"/>
        </w:rPr>
        <w:t>A</w:t>
      </w:r>
      <w:r w:rsidRPr="003A3732">
        <w:rPr>
          <w:rFonts w:ascii="Cambria" w:eastAsia="Calibri" w:hAnsi="Cambria" w:cs="Times New Roman"/>
          <w:sz w:val="20"/>
          <w:szCs w:val="20"/>
          <w:highlight w:val="yellow"/>
          <w:lang w:val="fr-CA"/>
        </w:rPr>
        <w:t xml:space="preserve">nnée). Titre de la publication. Information </w:t>
      </w:r>
      <w:r w:rsidR="00A0723C" w:rsidRPr="003A3732">
        <w:rPr>
          <w:rFonts w:ascii="Cambria" w:eastAsia="Calibri" w:hAnsi="Cambria" w:cs="Times New Roman"/>
          <w:sz w:val="20"/>
          <w:szCs w:val="20"/>
          <w:highlight w:val="yellow"/>
          <w:lang w:val="fr-CA"/>
        </w:rPr>
        <w:t>de</w:t>
      </w:r>
      <w:r w:rsidRPr="003A3732">
        <w:rPr>
          <w:rFonts w:ascii="Cambria" w:eastAsia="Calibri" w:hAnsi="Cambria" w:cs="Times New Roman"/>
          <w:sz w:val="20"/>
          <w:szCs w:val="20"/>
          <w:highlight w:val="yellow"/>
          <w:lang w:val="fr-CA"/>
        </w:rPr>
        <w:t xml:space="preserve"> publication.</w:t>
      </w:r>
    </w:p>
    <w:p w14:paraId="7C493FB0" w14:textId="77777777" w:rsidR="00437A81" w:rsidRPr="00861600" w:rsidRDefault="00437A81" w:rsidP="00274A37">
      <w:pPr>
        <w:rPr>
          <w:rFonts w:ascii="Cambria" w:eastAsia="Calibri" w:hAnsi="Cambria" w:cs="Times New Roman"/>
          <w:sz w:val="20"/>
          <w:szCs w:val="20"/>
          <w:lang w:val="fr-CA"/>
        </w:rPr>
      </w:pPr>
    </w:p>
    <w:p w14:paraId="15E64C32" w14:textId="700C439C" w:rsidR="00A0723C" w:rsidRPr="00861600" w:rsidRDefault="00A0723C" w:rsidP="00A0723C">
      <w:pPr>
        <w:rPr>
          <w:rFonts w:ascii="Cambria" w:eastAsia="Calibri" w:hAnsi="Cambria" w:cs="Times New Roman"/>
          <w:sz w:val="20"/>
          <w:szCs w:val="20"/>
          <w:lang w:val="fr-CA"/>
        </w:rPr>
      </w:pPr>
      <w:r w:rsidRPr="00861600">
        <w:rPr>
          <w:rFonts w:ascii="Cambria" w:eastAsia="Calibri" w:hAnsi="Cambria" w:cs="Times New Roman"/>
          <w:sz w:val="20"/>
          <w:szCs w:val="20"/>
          <w:lang w:val="fr-CA"/>
        </w:rPr>
        <w:t>Laquelle des références ci-dessous est correctement rédigée selon les normes de l’APA si vous souhaitez cit</w:t>
      </w:r>
      <w:r w:rsidR="005F6DD9" w:rsidRPr="00861600">
        <w:rPr>
          <w:rFonts w:ascii="Cambria" w:eastAsia="Calibri" w:hAnsi="Cambria" w:cs="Times New Roman"/>
          <w:sz w:val="20"/>
          <w:szCs w:val="20"/>
          <w:lang w:val="fr-CA"/>
        </w:rPr>
        <w:t>er</w:t>
      </w:r>
      <w:r w:rsidRPr="00861600">
        <w:rPr>
          <w:rFonts w:ascii="Cambria" w:eastAsia="Calibri" w:hAnsi="Cambria" w:cs="Times New Roman"/>
          <w:sz w:val="20"/>
          <w:szCs w:val="20"/>
          <w:lang w:val="fr-CA"/>
        </w:rPr>
        <w:t xml:space="preserve"> une ressource par Lee (2010)? </w:t>
      </w:r>
    </w:p>
    <w:p w14:paraId="3F05D3C9" w14:textId="081A2D3B" w:rsidR="00A0723C" w:rsidRPr="003A3732" w:rsidRDefault="00A0723C" w:rsidP="00A0723C">
      <w:pPr>
        <w:numPr>
          <w:ilvl w:val="0"/>
          <w:numId w:val="21"/>
        </w:numPr>
        <w:tabs>
          <w:tab w:val="left" w:pos="450"/>
        </w:tabs>
        <w:ind w:left="1080" w:hanging="1080"/>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rPr>
        <w:t xml:space="preserve">Lee, C. (2010). </w:t>
      </w:r>
      <w:r w:rsidRPr="003A3732">
        <w:rPr>
          <w:rFonts w:ascii="Cambria" w:eastAsia="Calibri" w:hAnsi="Cambria" w:cs="Times New Roman"/>
          <w:i/>
          <w:iCs/>
          <w:sz w:val="20"/>
          <w:szCs w:val="20"/>
          <w:highlight w:val="yellow"/>
        </w:rPr>
        <w:t>How to cite something you found on a website in APA style</w:t>
      </w:r>
      <w:r w:rsidRPr="003A3732">
        <w:rPr>
          <w:rFonts w:ascii="Cambria" w:eastAsia="Calibri" w:hAnsi="Cambria" w:cs="Times New Roman"/>
          <w:sz w:val="20"/>
          <w:szCs w:val="20"/>
          <w:highlight w:val="yellow"/>
        </w:rPr>
        <w:t xml:space="preserve">. </w:t>
      </w:r>
      <w:r w:rsidRPr="003A3732">
        <w:rPr>
          <w:rFonts w:ascii="Cambria" w:eastAsia="Calibri" w:hAnsi="Cambria" w:cs="Times New Roman"/>
          <w:sz w:val="20"/>
          <w:szCs w:val="20"/>
          <w:highlight w:val="yellow"/>
          <w:lang w:val="fr-CA"/>
        </w:rPr>
        <w:t xml:space="preserve">Repéré à : http://blog.apastyle.org/apastyle/2010/11/how-to-cite-something-you-found-on-a-website-in-apa-style.html.  </w:t>
      </w:r>
    </w:p>
    <w:p w14:paraId="5D9A93A5" w14:textId="14FCF4B6" w:rsidR="00A0723C" w:rsidRPr="00861600" w:rsidRDefault="00A0723C" w:rsidP="00A0723C">
      <w:pPr>
        <w:numPr>
          <w:ilvl w:val="0"/>
          <w:numId w:val="21"/>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 xml:space="preserve">(2010). Lee, C. </w:t>
      </w:r>
      <w:r w:rsidRPr="00120EDC">
        <w:rPr>
          <w:rFonts w:ascii="Cambria" w:eastAsia="Calibri" w:hAnsi="Cambria" w:cs="Times New Roman"/>
          <w:i/>
          <w:iCs/>
          <w:sz w:val="20"/>
          <w:szCs w:val="20"/>
        </w:rPr>
        <w:t>How to cite something you found on a website in APA style</w:t>
      </w:r>
      <w:r w:rsidRPr="00120EDC">
        <w:rPr>
          <w:rFonts w:ascii="Cambria" w:eastAsia="Calibri" w:hAnsi="Cambria" w:cs="Times New Roman"/>
          <w:sz w:val="20"/>
          <w:szCs w:val="20"/>
        </w:rPr>
        <w:t xml:space="preserve">. </w:t>
      </w:r>
      <w:r w:rsidRPr="00861600">
        <w:rPr>
          <w:rFonts w:ascii="Cambria" w:eastAsia="Calibri" w:hAnsi="Cambria" w:cs="Times New Roman"/>
          <w:sz w:val="20"/>
          <w:szCs w:val="20"/>
          <w:lang w:val="fr-CA"/>
        </w:rPr>
        <w:t xml:space="preserve">Repéré à : http://blog.apastyle.org/apastyle/2010/11/how-to-cite-something-you-found-on-a-website-in-apa-style.html.  </w:t>
      </w:r>
    </w:p>
    <w:p w14:paraId="0E1F01AD" w14:textId="3F4EDE73" w:rsidR="00A0723C" w:rsidRPr="00120EDC" w:rsidRDefault="00A0723C" w:rsidP="00A0723C">
      <w:pPr>
        <w:numPr>
          <w:ilvl w:val="0"/>
          <w:numId w:val="21"/>
        </w:numPr>
        <w:tabs>
          <w:tab w:val="left" w:pos="450"/>
        </w:tabs>
        <w:ind w:left="1080" w:hanging="1080"/>
        <w:rPr>
          <w:rFonts w:ascii="Cambria" w:eastAsia="Calibri" w:hAnsi="Cambria" w:cs="Times New Roman"/>
          <w:sz w:val="20"/>
          <w:szCs w:val="20"/>
        </w:rPr>
      </w:pPr>
      <w:r w:rsidRPr="00120EDC">
        <w:rPr>
          <w:rFonts w:ascii="Cambria" w:eastAsia="Calibri" w:hAnsi="Cambria" w:cs="Times New Roman"/>
          <w:i/>
          <w:iCs/>
          <w:sz w:val="20"/>
          <w:szCs w:val="20"/>
        </w:rPr>
        <w:t>How to cite something you found on a website in APA style</w:t>
      </w:r>
      <w:r w:rsidRPr="00120EDC">
        <w:rPr>
          <w:rFonts w:ascii="Cambria" w:eastAsia="Calibri" w:hAnsi="Cambria" w:cs="Times New Roman"/>
          <w:sz w:val="20"/>
          <w:szCs w:val="20"/>
        </w:rPr>
        <w:t xml:space="preserve">. (2010). By C. Lee. </w:t>
      </w:r>
      <w:proofErr w:type="spellStart"/>
      <w:r w:rsidRPr="00120EDC">
        <w:rPr>
          <w:rFonts w:ascii="Cambria" w:eastAsia="Calibri" w:hAnsi="Cambria" w:cs="Times New Roman"/>
          <w:sz w:val="20"/>
          <w:szCs w:val="20"/>
        </w:rPr>
        <w:t>Repéré</w:t>
      </w:r>
      <w:proofErr w:type="spellEnd"/>
      <w:r w:rsidRPr="00120EDC">
        <w:rPr>
          <w:rFonts w:ascii="Cambria" w:eastAsia="Calibri" w:hAnsi="Cambria" w:cs="Times New Roman"/>
          <w:sz w:val="20"/>
          <w:szCs w:val="20"/>
        </w:rPr>
        <w:t xml:space="preserve"> </w:t>
      </w:r>
      <w:proofErr w:type="gramStart"/>
      <w:r w:rsidRPr="00120EDC">
        <w:rPr>
          <w:rFonts w:ascii="Cambria" w:eastAsia="Calibri" w:hAnsi="Cambria" w:cs="Times New Roman"/>
          <w:sz w:val="20"/>
          <w:szCs w:val="20"/>
        </w:rPr>
        <w:t>à :</w:t>
      </w:r>
      <w:proofErr w:type="gramEnd"/>
      <w:r w:rsidRPr="00120EDC">
        <w:rPr>
          <w:rFonts w:ascii="Cambria" w:eastAsia="Calibri" w:hAnsi="Cambria" w:cs="Times New Roman"/>
          <w:sz w:val="20"/>
          <w:szCs w:val="20"/>
        </w:rPr>
        <w:t xml:space="preserve"> http://blog.apastyle.org/apastyle/2010/11/how-to-cite-something-you-found-on-a-website-in-apa-style.html.  </w:t>
      </w:r>
    </w:p>
    <w:p w14:paraId="5690106E" w14:textId="4DC22E0A" w:rsidR="00A0723C" w:rsidRPr="00861600" w:rsidRDefault="00A0723C" w:rsidP="00A0723C">
      <w:pPr>
        <w:numPr>
          <w:ilvl w:val="0"/>
          <w:numId w:val="21"/>
        </w:numPr>
        <w:tabs>
          <w:tab w:val="left" w:pos="450"/>
        </w:tabs>
        <w:ind w:left="1080" w:hanging="1080"/>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Repéré à : http://blog.apastyle.org/apastyle/2010/11/how-to-cite-something-you-found-on-a-website-in-apa-style.html.  </w:t>
      </w:r>
      <w:r w:rsidRPr="00120EDC">
        <w:rPr>
          <w:rFonts w:ascii="Cambria" w:eastAsia="Calibri" w:hAnsi="Cambria" w:cs="Times New Roman"/>
          <w:i/>
          <w:iCs/>
          <w:sz w:val="20"/>
          <w:szCs w:val="20"/>
        </w:rPr>
        <w:t>How to cite something you found on a website in APA style</w:t>
      </w:r>
      <w:r w:rsidRPr="00120EDC">
        <w:rPr>
          <w:rFonts w:ascii="Cambria" w:eastAsia="Calibri" w:hAnsi="Cambria" w:cs="Times New Roman"/>
          <w:sz w:val="20"/>
          <w:szCs w:val="20"/>
        </w:rPr>
        <w:t xml:space="preserve">.  </w:t>
      </w:r>
      <w:r w:rsidRPr="00861600">
        <w:rPr>
          <w:rFonts w:ascii="Cambria" w:eastAsia="Calibri" w:hAnsi="Cambria" w:cs="Times New Roman"/>
          <w:sz w:val="20"/>
          <w:szCs w:val="20"/>
          <w:lang w:val="fr-CA"/>
        </w:rPr>
        <w:t>(2010).</w:t>
      </w:r>
    </w:p>
    <w:p w14:paraId="036393B4" w14:textId="77777777" w:rsidR="00A0723C" w:rsidRDefault="00A0723C" w:rsidP="00274A37">
      <w:pPr>
        <w:rPr>
          <w:rFonts w:ascii="Cambria" w:eastAsia="Calibri" w:hAnsi="Cambria" w:cs="Times New Roman"/>
          <w:sz w:val="20"/>
          <w:szCs w:val="20"/>
          <w:lang w:val="fr-CA"/>
        </w:rPr>
      </w:pPr>
    </w:p>
    <w:p w14:paraId="36B4173A" w14:textId="0C5197DD" w:rsidR="00584BF0" w:rsidRPr="00861600" w:rsidRDefault="00584BF0"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 xml:space="preserve">Laquelle des références ci-dessous est correctement rédigée selon les normes de l’APA si vous souhaitez citer cet article de </w:t>
      </w:r>
      <w:proofErr w:type="spellStart"/>
      <w:r w:rsidRPr="00584BF0">
        <w:rPr>
          <w:rFonts w:ascii="Cambria" w:eastAsia="Calibri" w:hAnsi="Cambria" w:cs="Times New Roman"/>
          <w:sz w:val="20"/>
          <w:szCs w:val="20"/>
          <w:lang w:val="fr-CA"/>
        </w:rPr>
        <w:t>Hartwig</w:t>
      </w:r>
      <w:proofErr w:type="spellEnd"/>
      <w:r w:rsidRPr="00584BF0">
        <w:rPr>
          <w:rFonts w:ascii="Cambria" w:eastAsia="Calibri" w:hAnsi="Cambria" w:cs="Times New Roman"/>
          <w:sz w:val="20"/>
          <w:szCs w:val="20"/>
          <w:lang w:val="fr-CA"/>
        </w:rPr>
        <w:t xml:space="preserve"> </w:t>
      </w:r>
      <w:r>
        <w:rPr>
          <w:rFonts w:ascii="Cambria" w:eastAsia="Calibri" w:hAnsi="Cambria" w:cs="Times New Roman"/>
          <w:sz w:val="20"/>
          <w:szCs w:val="20"/>
          <w:lang w:val="fr-CA"/>
        </w:rPr>
        <w:t>et</w:t>
      </w:r>
      <w:r w:rsidRPr="00584BF0">
        <w:rPr>
          <w:rFonts w:ascii="Cambria" w:eastAsia="Calibri" w:hAnsi="Cambria" w:cs="Times New Roman"/>
          <w:sz w:val="20"/>
          <w:szCs w:val="20"/>
          <w:lang w:val="fr-CA"/>
        </w:rPr>
        <w:t xml:space="preserve"> </w:t>
      </w:r>
      <w:proofErr w:type="spellStart"/>
      <w:r w:rsidRPr="00584BF0">
        <w:rPr>
          <w:rFonts w:ascii="Cambria" w:eastAsia="Calibri" w:hAnsi="Cambria" w:cs="Times New Roman"/>
          <w:sz w:val="20"/>
          <w:szCs w:val="20"/>
          <w:lang w:val="fr-CA"/>
        </w:rPr>
        <w:t>Dunlosky</w:t>
      </w:r>
      <w:proofErr w:type="spellEnd"/>
      <w:r w:rsidRPr="00584BF0">
        <w:rPr>
          <w:rFonts w:ascii="Cambria" w:eastAsia="Calibri" w:hAnsi="Cambria" w:cs="Times New Roman"/>
          <w:sz w:val="20"/>
          <w:szCs w:val="20"/>
          <w:lang w:val="fr-CA"/>
        </w:rPr>
        <w:t xml:space="preserve"> (2012)</w:t>
      </w:r>
      <w:r w:rsidRPr="00861600">
        <w:rPr>
          <w:rFonts w:ascii="Cambria" w:eastAsia="Calibri" w:hAnsi="Cambria" w:cs="Times New Roman"/>
          <w:sz w:val="20"/>
          <w:szCs w:val="20"/>
          <w:lang w:val="fr-CA"/>
        </w:rPr>
        <w:t xml:space="preserve">? </w:t>
      </w:r>
    </w:p>
    <w:p w14:paraId="75605743" w14:textId="5DF14295" w:rsidR="00A0723C" w:rsidRPr="003A3732" w:rsidRDefault="00A0723C" w:rsidP="00584BF0">
      <w:pPr>
        <w:numPr>
          <w:ilvl w:val="0"/>
          <w:numId w:val="38"/>
        </w:numPr>
        <w:tabs>
          <w:tab w:val="left" w:pos="450"/>
        </w:tabs>
        <w:ind w:left="1080" w:hanging="1080"/>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Hartwig, M. K.</w:t>
      </w:r>
      <w:r w:rsidR="00584BF0" w:rsidRPr="003A3732">
        <w:rPr>
          <w:rFonts w:ascii="Cambria" w:eastAsia="Calibri" w:hAnsi="Cambria" w:cs="Times New Roman"/>
          <w:sz w:val="20"/>
          <w:szCs w:val="20"/>
          <w:highlight w:val="yellow"/>
          <w:lang w:val="fr-CA"/>
        </w:rPr>
        <w:t xml:space="preserve"> et </w:t>
      </w:r>
      <w:proofErr w:type="spellStart"/>
      <w:r w:rsidRPr="003A3732">
        <w:rPr>
          <w:rFonts w:ascii="Cambria" w:eastAsia="Calibri" w:hAnsi="Cambria" w:cs="Times New Roman"/>
          <w:sz w:val="20"/>
          <w:szCs w:val="20"/>
          <w:highlight w:val="yellow"/>
          <w:lang w:val="fr-CA"/>
        </w:rPr>
        <w:t>Dunlosky</w:t>
      </w:r>
      <w:proofErr w:type="spellEnd"/>
      <w:r w:rsidRPr="003A3732">
        <w:rPr>
          <w:rFonts w:ascii="Cambria" w:eastAsia="Calibri" w:hAnsi="Cambria" w:cs="Times New Roman"/>
          <w:sz w:val="20"/>
          <w:szCs w:val="20"/>
          <w:highlight w:val="yellow"/>
          <w:lang w:val="fr-CA"/>
        </w:rPr>
        <w:t xml:space="preserve">, J. (2012). </w:t>
      </w:r>
      <w:r w:rsidRPr="003A3732">
        <w:rPr>
          <w:rFonts w:ascii="Cambria" w:eastAsia="Calibri" w:hAnsi="Cambria" w:cs="Times New Roman"/>
          <w:sz w:val="20"/>
          <w:szCs w:val="20"/>
          <w:highlight w:val="yellow"/>
        </w:rPr>
        <w:t>Study strategies of college students: Are self-testing and scheduling related to achievement? </w:t>
      </w:r>
      <w:proofErr w:type="spellStart"/>
      <w:r w:rsidRPr="003A3732">
        <w:rPr>
          <w:rFonts w:ascii="Cambria" w:eastAsia="Calibri" w:hAnsi="Cambria" w:cs="Times New Roman"/>
          <w:i/>
          <w:iCs/>
          <w:sz w:val="20"/>
          <w:szCs w:val="20"/>
          <w:highlight w:val="yellow"/>
          <w:lang w:val="fr-CA"/>
        </w:rPr>
        <w:t>Psychonomic</w:t>
      </w:r>
      <w:proofErr w:type="spellEnd"/>
      <w:r w:rsidRPr="003A3732">
        <w:rPr>
          <w:rFonts w:ascii="Cambria" w:eastAsia="Calibri" w:hAnsi="Cambria" w:cs="Times New Roman"/>
          <w:i/>
          <w:iCs/>
          <w:sz w:val="20"/>
          <w:szCs w:val="20"/>
          <w:highlight w:val="yellow"/>
          <w:lang w:val="fr-CA"/>
        </w:rPr>
        <w:t xml:space="preserve"> Bulletin &amp; </w:t>
      </w:r>
      <w:proofErr w:type="spellStart"/>
      <w:r w:rsidRPr="003A3732">
        <w:rPr>
          <w:rFonts w:ascii="Cambria" w:eastAsia="Calibri" w:hAnsi="Cambria" w:cs="Times New Roman"/>
          <w:i/>
          <w:iCs/>
          <w:sz w:val="20"/>
          <w:szCs w:val="20"/>
          <w:highlight w:val="yellow"/>
          <w:lang w:val="fr-CA"/>
        </w:rPr>
        <w:t>Review</w:t>
      </w:r>
      <w:proofErr w:type="spellEnd"/>
      <w:r w:rsidRPr="003A3732">
        <w:rPr>
          <w:rFonts w:ascii="Cambria" w:eastAsia="Calibri" w:hAnsi="Cambria" w:cs="Times New Roman"/>
          <w:i/>
          <w:iCs/>
          <w:sz w:val="20"/>
          <w:szCs w:val="20"/>
          <w:highlight w:val="yellow"/>
          <w:lang w:val="fr-CA"/>
        </w:rPr>
        <w:t>, 19</w:t>
      </w:r>
      <w:r w:rsidRPr="003A3732">
        <w:rPr>
          <w:rFonts w:ascii="Cambria" w:eastAsia="Calibri" w:hAnsi="Cambria" w:cs="Times New Roman"/>
          <w:sz w:val="20"/>
          <w:szCs w:val="20"/>
          <w:highlight w:val="yellow"/>
          <w:lang w:val="fr-CA"/>
        </w:rPr>
        <w:t>(1), 126-134. https://doi.org/10.3758/s13423-011-0181-y</w:t>
      </w:r>
    </w:p>
    <w:p w14:paraId="0C00AE3D" w14:textId="109F83F6" w:rsidR="00A0723C" w:rsidRPr="00584BF0" w:rsidRDefault="00A0723C" w:rsidP="00584BF0">
      <w:pPr>
        <w:numPr>
          <w:ilvl w:val="0"/>
          <w:numId w:val="38"/>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Hartwig, Marissa K.</w:t>
      </w:r>
      <w:r w:rsidR="00584BF0" w:rsidRPr="00120EDC">
        <w:rPr>
          <w:rFonts w:ascii="Cambria" w:eastAsia="Calibri" w:hAnsi="Cambria" w:cs="Times New Roman"/>
          <w:sz w:val="20"/>
          <w:szCs w:val="20"/>
        </w:rPr>
        <w:t xml:space="preserve"> et </w:t>
      </w:r>
      <w:r w:rsidRPr="00120EDC">
        <w:rPr>
          <w:rFonts w:ascii="Cambria" w:eastAsia="Calibri" w:hAnsi="Cambria" w:cs="Times New Roman"/>
          <w:sz w:val="20"/>
          <w:szCs w:val="20"/>
        </w:rPr>
        <w:t xml:space="preserve">John </w:t>
      </w:r>
      <w:proofErr w:type="spellStart"/>
      <w:r w:rsidRPr="00120EDC">
        <w:rPr>
          <w:rFonts w:ascii="Cambria" w:eastAsia="Calibri" w:hAnsi="Cambria" w:cs="Times New Roman"/>
          <w:sz w:val="20"/>
          <w:szCs w:val="20"/>
        </w:rPr>
        <w:t>Dunlosky</w:t>
      </w:r>
      <w:proofErr w:type="spellEnd"/>
      <w:r w:rsidRPr="00120EDC">
        <w:rPr>
          <w:rFonts w:ascii="Cambria" w:eastAsia="Calibri" w:hAnsi="Cambria" w:cs="Times New Roman"/>
          <w:sz w:val="20"/>
          <w:szCs w:val="20"/>
        </w:rPr>
        <w:t xml:space="preserve">. </w:t>
      </w:r>
      <w:r w:rsidR="00584BF0" w:rsidRPr="00584BF0">
        <w:rPr>
          <w:rFonts w:ascii="Cambria" w:eastAsia="Calibri" w:hAnsi="Cambria" w:cs="Times New Roman"/>
          <w:sz w:val="20"/>
          <w:szCs w:val="20"/>
        </w:rPr>
        <w:t xml:space="preserve">« </w:t>
      </w:r>
      <w:r w:rsidRPr="00584BF0">
        <w:rPr>
          <w:rFonts w:ascii="Cambria" w:eastAsia="Calibri" w:hAnsi="Cambria" w:cs="Times New Roman"/>
          <w:sz w:val="20"/>
          <w:szCs w:val="20"/>
        </w:rPr>
        <w:t>Study strategies of college students: Are self-testing and scheduling related to achievement?</w:t>
      </w:r>
      <w:r w:rsidR="00584BF0">
        <w:rPr>
          <w:rFonts w:ascii="Cambria" w:eastAsia="Calibri" w:hAnsi="Cambria" w:cs="Times New Roman"/>
          <w:sz w:val="20"/>
          <w:szCs w:val="20"/>
        </w:rPr>
        <w:t> »</w:t>
      </w:r>
      <w:r w:rsidRPr="00584BF0">
        <w:rPr>
          <w:rFonts w:ascii="Cambria" w:eastAsia="Calibri" w:hAnsi="Cambria" w:cs="Times New Roman"/>
          <w:sz w:val="20"/>
          <w:szCs w:val="20"/>
        </w:rPr>
        <w:t> </w:t>
      </w:r>
      <w:proofErr w:type="spellStart"/>
      <w:r w:rsidRPr="00584BF0">
        <w:rPr>
          <w:rFonts w:ascii="Cambria" w:eastAsia="Calibri" w:hAnsi="Cambria" w:cs="Times New Roman"/>
          <w:i/>
          <w:iCs/>
          <w:sz w:val="20"/>
          <w:szCs w:val="20"/>
          <w:lang w:val="fr-CA"/>
        </w:rPr>
        <w:t>Psychonomic</w:t>
      </w:r>
      <w:proofErr w:type="spellEnd"/>
      <w:r w:rsidRPr="00584BF0">
        <w:rPr>
          <w:rFonts w:ascii="Cambria" w:eastAsia="Calibri" w:hAnsi="Cambria" w:cs="Times New Roman"/>
          <w:i/>
          <w:iCs/>
          <w:sz w:val="20"/>
          <w:szCs w:val="20"/>
          <w:lang w:val="fr-CA"/>
        </w:rPr>
        <w:t xml:space="preserve"> Bulletin &amp; </w:t>
      </w:r>
      <w:proofErr w:type="spellStart"/>
      <w:r w:rsidRPr="00584BF0">
        <w:rPr>
          <w:rFonts w:ascii="Cambria" w:eastAsia="Calibri" w:hAnsi="Cambria" w:cs="Times New Roman"/>
          <w:i/>
          <w:iCs/>
          <w:sz w:val="20"/>
          <w:szCs w:val="20"/>
          <w:lang w:val="fr-CA"/>
        </w:rPr>
        <w:t>Review</w:t>
      </w:r>
      <w:proofErr w:type="spellEnd"/>
      <w:r w:rsidRPr="00584BF0">
        <w:rPr>
          <w:rFonts w:ascii="Cambria" w:eastAsia="Calibri" w:hAnsi="Cambria" w:cs="Times New Roman"/>
          <w:i/>
          <w:iCs/>
          <w:sz w:val="20"/>
          <w:szCs w:val="20"/>
          <w:lang w:val="fr-CA"/>
        </w:rPr>
        <w:t> 19</w:t>
      </w:r>
      <w:r w:rsidRPr="00584BF0">
        <w:rPr>
          <w:rFonts w:ascii="Cambria" w:eastAsia="Calibri" w:hAnsi="Cambria" w:cs="Times New Roman"/>
          <w:sz w:val="20"/>
          <w:szCs w:val="20"/>
          <w:lang w:val="fr-CA"/>
        </w:rPr>
        <w:t>.1 (2012): 126-134. https://doi.org/10.3758/s13423-011-0181-y</w:t>
      </w:r>
    </w:p>
    <w:p w14:paraId="112913C8" w14:textId="7200CF0C" w:rsidR="00A0723C" w:rsidRPr="00584BF0" w:rsidRDefault="00A0723C" w:rsidP="00584BF0">
      <w:pPr>
        <w:numPr>
          <w:ilvl w:val="0"/>
          <w:numId w:val="38"/>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Hartwig, Marissa K.</w:t>
      </w:r>
      <w:r w:rsidR="00584BF0" w:rsidRPr="00120EDC">
        <w:rPr>
          <w:rFonts w:ascii="Cambria" w:eastAsia="Calibri" w:hAnsi="Cambria" w:cs="Times New Roman"/>
          <w:sz w:val="20"/>
          <w:szCs w:val="20"/>
        </w:rPr>
        <w:t xml:space="preserve"> et </w:t>
      </w:r>
      <w:r w:rsidRPr="00120EDC">
        <w:rPr>
          <w:rFonts w:ascii="Cambria" w:eastAsia="Calibri" w:hAnsi="Cambria" w:cs="Times New Roman"/>
          <w:sz w:val="20"/>
          <w:szCs w:val="20"/>
        </w:rPr>
        <w:t xml:space="preserve">John </w:t>
      </w:r>
      <w:proofErr w:type="spellStart"/>
      <w:r w:rsidRPr="00120EDC">
        <w:rPr>
          <w:rFonts w:ascii="Cambria" w:eastAsia="Calibri" w:hAnsi="Cambria" w:cs="Times New Roman"/>
          <w:sz w:val="20"/>
          <w:szCs w:val="20"/>
        </w:rPr>
        <w:t>Dunlosky</w:t>
      </w:r>
      <w:proofErr w:type="spellEnd"/>
      <w:r w:rsidRPr="00120EDC">
        <w:rPr>
          <w:rFonts w:ascii="Cambria" w:eastAsia="Calibri" w:hAnsi="Cambria" w:cs="Times New Roman"/>
          <w:sz w:val="20"/>
          <w:szCs w:val="20"/>
        </w:rPr>
        <w:t xml:space="preserve">. </w:t>
      </w:r>
      <w:r w:rsidR="00584BF0" w:rsidRPr="00584BF0">
        <w:rPr>
          <w:rFonts w:ascii="Cambria" w:eastAsia="Calibri" w:hAnsi="Cambria" w:cs="Times New Roman"/>
          <w:sz w:val="20"/>
          <w:szCs w:val="20"/>
        </w:rPr>
        <w:t>« </w:t>
      </w:r>
      <w:r w:rsidRPr="00584BF0">
        <w:rPr>
          <w:rFonts w:ascii="Cambria" w:eastAsia="Calibri" w:hAnsi="Cambria" w:cs="Times New Roman"/>
          <w:sz w:val="20"/>
          <w:szCs w:val="20"/>
        </w:rPr>
        <w:t>Study strategies of college students: Are self-testing and scheduling related to achievement?</w:t>
      </w:r>
      <w:r w:rsidR="00584BF0" w:rsidRPr="00584BF0">
        <w:rPr>
          <w:rFonts w:ascii="Cambria" w:eastAsia="Calibri" w:hAnsi="Cambria" w:cs="Times New Roman"/>
          <w:sz w:val="20"/>
          <w:szCs w:val="20"/>
        </w:rPr>
        <w:t> »</w:t>
      </w:r>
      <w:r w:rsidRPr="00584BF0">
        <w:rPr>
          <w:rFonts w:ascii="Cambria" w:eastAsia="Calibri" w:hAnsi="Cambria" w:cs="Times New Roman"/>
          <w:sz w:val="20"/>
          <w:szCs w:val="20"/>
        </w:rPr>
        <w:t> </w:t>
      </w:r>
      <w:proofErr w:type="spellStart"/>
      <w:r w:rsidRPr="00584BF0">
        <w:rPr>
          <w:rFonts w:ascii="Cambria" w:eastAsia="Calibri" w:hAnsi="Cambria" w:cs="Times New Roman"/>
          <w:i/>
          <w:iCs/>
          <w:sz w:val="20"/>
          <w:szCs w:val="20"/>
          <w:lang w:val="fr-CA"/>
        </w:rPr>
        <w:t>Psychonomic</w:t>
      </w:r>
      <w:proofErr w:type="spellEnd"/>
      <w:r w:rsidRPr="00584BF0">
        <w:rPr>
          <w:rFonts w:ascii="Cambria" w:eastAsia="Calibri" w:hAnsi="Cambria" w:cs="Times New Roman"/>
          <w:i/>
          <w:iCs/>
          <w:sz w:val="20"/>
          <w:szCs w:val="20"/>
          <w:lang w:val="fr-CA"/>
        </w:rPr>
        <w:t xml:space="preserve"> Bulletin &amp; </w:t>
      </w:r>
      <w:proofErr w:type="spellStart"/>
      <w:r w:rsidRPr="00584BF0">
        <w:rPr>
          <w:rFonts w:ascii="Cambria" w:eastAsia="Calibri" w:hAnsi="Cambria" w:cs="Times New Roman"/>
          <w:i/>
          <w:iCs/>
          <w:sz w:val="20"/>
          <w:szCs w:val="20"/>
          <w:lang w:val="fr-CA"/>
        </w:rPr>
        <w:t>Review</w:t>
      </w:r>
      <w:proofErr w:type="spellEnd"/>
      <w:r w:rsidRPr="00584BF0">
        <w:rPr>
          <w:rFonts w:ascii="Cambria" w:eastAsia="Calibri" w:hAnsi="Cambria" w:cs="Times New Roman"/>
          <w:i/>
          <w:iCs/>
          <w:sz w:val="20"/>
          <w:szCs w:val="20"/>
          <w:lang w:val="fr-CA"/>
        </w:rPr>
        <w:t> 19</w:t>
      </w:r>
      <w:r w:rsidRPr="00584BF0">
        <w:rPr>
          <w:rFonts w:ascii="Cambria" w:eastAsia="Calibri" w:hAnsi="Cambria" w:cs="Times New Roman"/>
          <w:sz w:val="20"/>
          <w:szCs w:val="20"/>
          <w:lang w:val="fr-CA"/>
        </w:rPr>
        <w:t>, no. 1 (2012): 126-134. https://doi.org/10.3758/s13423-011-0181-y</w:t>
      </w:r>
    </w:p>
    <w:p w14:paraId="6FE8AD48" w14:textId="77777777" w:rsidR="00A0723C" w:rsidRPr="00584BF0" w:rsidRDefault="00A0723C" w:rsidP="00584BF0">
      <w:pPr>
        <w:numPr>
          <w:ilvl w:val="0"/>
          <w:numId w:val="38"/>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 xml:space="preserve">Hartwig MK, </w:t>
      </w:r>
      <w:proofErr w:type="spellStart"/>
      <w:r w:rsidRPr="00120EDC">
        <w:rPr>
          <w:rFonts w:ascii="Cambria" w:eastAsia="Calibri" w:hAnsi="Cambria" w:cs="Times New Roman"/>
          <w:sz w:val="20"/>
          <w:szCs w:val="20"/>
        </w:rPr>
        <w:t>Dunlosky</w:t>
      </w:r>
      <w:proofErr w:type="spellEnd"/>
      <w:r w:rsidRPr="00120EDC">
        <w:rPr>
          <w:rFonts w:ascii="Cambria" w:eastAsia="Calibri" w:hAnsi="Cambria" w:cs="Times New Roman"/>
          <w:sz w:val="20"/>
          <w:szCs w:val="20"/>
        </w:rPr>
        <w:t xml:space="preserve"> J. Study strategies of college students: Are self-testing and scheduling related to achievement? </w:t>
      </w:r>
      <w:proofErr w:type="spellStart"/>
      <w:r w:rsidRPr="00584BF0">
        <w:rPr>
          <w:rFonts w:ascii="Cambria" w:eastAsia="Calibri" w:hAnsi="Cambria" w:cs="Times New Roman"/>
          <w:i/>
          <w:iCs/>
          <w:sz w:val="20"/>
          <w:szCs w:val="20"/>
          <w:lang w:val="fr-CA"/>
        </w:rPr>
        <w:t>Psychonomic</w:t>
      </w:r>
      <w:proofErr w:type="spellEnd"/>
      <w:r w:rsidRPr="00584BF0">
        <w:rPr>
          <w:rFonts w:ascii="Cambria" w:eastAsia="Calibri" w:hAnsi="Cambria" w:cs="Times New Roman"/>
          <w:i/>
          <w:iCs/>
          <w:sz w:val="20"/>
          <w:szCs w:val="20"/>
          <w:lang w:val="fr-CA"/>
        </w:rPr>
        <w:t xml:space="preserve"> Bulletin &amp; </w:t>
      </w:r>
      <w:proofErr w:type="spellStart"/>
      <w:r w:rsidRPr="00584BF0">
        <w:rPr>
          <w:rFonts w:ascii="Cambria" w:eastAsia="Calibri" w:hAnsi="Cambria" w:cs="Times New Roman"/>
          <w:i/>
          <w:iCs/>
          <w:sz w:val="20"/>
          <w:szCs w:val="20"/>
          <w:lang w:val="fr-CA"/>
        </w:rPr>
        <w:t>Review</w:t>
      </w:r>
      <w:proofErr w:type="spellEnd"/>
      <w:r w:rsidRPr="00584BF0">
        <w:rPr>
          <w:rFonts w:ascii="Cambria" w:eastAsia="Calibri" w:hAnsi="Cambria" w:cs="Times New Roman"/>
          <w:sz w:val="20"/>
          <w:szCs w:val="20"/>
          <w:lang w:val="fr-CA"/>
        </w:rPr>
        <w:t xml:space="preserve">. 2012 </w:t>
      </w:r>
      <w:proofErr w:type="spellStart"/>
      <w:r w:rsidRPr="00584BF0">
        <w:rPr>
          <w:rFonts w:ascii="Cambria" w:eastAsia="Calibri" w:hAnsi="Cambria" w:cs="Times New Roman"/>
          <w:sz w:val="20"/>
          <w:szCs w:val="20"/>
          <w:lang w:val="fr-CA"/>
        </w:rPr>
        <w:t>Feb</w:t>
      </w:r>
      <w:proofErr w:type="spellEnd"/>
      <w:r w:rsidRPr="00584BF0">
        <w:rPr>
          <w:rFonts w:ascii="Cambria" w:eastAsia="Calibri" w:hAnsi="Cambria" w:cs="Times New Roman"/>
          <w:sz w:val="20"/>
          <w:szCs w:val="20"/>
          <w:lang w:val="fr-CA"/>
        </w:rPr>
        <w:t xml:space="preserve"> 1;19(1):126-34. https://doi.org/10.3758/s13423-011-0181-y</w:t>
      </w:r>
    </w:p>
    <w:p w14:paraId="5E394733" w14:textId="77777777" w:rsidR="00A0723C" w:rsidRPr="00861600" w:rsidRDefault="00A0723C" w:rsidP="00274A37">
      <w:pPr>
        <w:rPr>
          <w:rFonts w:ascii="Cambria" w:eastAsia="Calibri" w:hAnsi="Cambria" w:cs="Times New Roman"/>
          <w:sz w:val="20"/>
          <w:szCs w:val="20"/>
          <w:lang w:val="fr-CA"/>
        </w:rPr>
      </w:pPr>
    </w:p>
    <w:p w14:paraId="211D3129" w14:textId="0C1782E5"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Laquelle des références ci-dessous est correctement rédigée selon les normes de l’APA</w:t>
      </w:r>
      <w:r w:rsidR="005F6DD9" w:rsidRPr="00861600">
        <w:rPr>
          <w:rFonts w:ascii="Cambria" w:eastAsia="Calibri" w:hAnsi="Cambria" w:cs="Times New Roman"/>
          <w:sz w:val="20"/>
          <w:szCs w:val="20"/>
          <w:lang w:val="fr-CA"/>
        </w:rPr>
        <w:t xml:space="preserve"> si vous souhaitez citer cet article de Bruce et al. (2005)</w:t>
      </w:r>
      <w:r w:rsidRPr="00861600">
        <w:rPr>
          <w:rFonts w:ascii="Cambria" w:eastAsia="Calibri" w:hAnsi="Cambria" w:cs="Times New Roman"/>
          <w:sz w:val="20"/>
          <w:szCs w:val="20"/>
          <w:lang w:val="fr-CA"/>
        </w:rPr>
        <w:t xml:space="preserve">? </w:t>
      </w:r>
    </w:p>
    <w:p w14:paraId="77F3ACDC" w14:textId="38027778" w:rsidR="00437A81" w:rsidRPr="00120EDC" w:rsidRDefault="00437A81" w:rsidP="004B331C">
      <w:pPr>
        <w:numPr>
          <w:ilvl w:val="0"/>
          <w:numId w:val="19"/>
        </w:numPr>
        <w:tabs>
          <w:tab w:val="left" w:pos="450"/>
        </w:tabs>
        <w:ind w:left="1080" w:hanging="1080"/>
        <w:rPr>
          <w:rFonts w:ascii="Cambria" w:eastAsia="Calibri" w:hAnsi="Cambria" w:cs="Times New Roman"/>
          <w:sz w:val="20"/>
          <w:szCs w:val="20"/>
        </w:rPr>
      </w:pPr>
      <w:r w:rsidRPr="00120EDC">
        <w:rPr>
          <w:rFonts w:ascii="Cambria" w:eastAsia="Calibri" w:hAnsi="Cambria" w:cs="Times New Roman"/>
          <w:sz w:val="20"/>
          <w:szCs w:val="20"/>
        </w:rPr>
        <w:t xml:space="preserve">(2005). Interactive effects of life experience and situational cues on aggression: The weapons priming effect in hunters and nonhunters. Bruce D. B., Craig A. A., Nicholas L. C., </w:t>
      </w:r>
      <w:proofErr w:type="spellStart"/>
      <w:r w:rsidRPr="00120EDC">
        <w:rPr>
          <w:rFonts w:ascii="Cambria" w:eastAsia="Calibri" w:hAnsi="Cambria" w:cs="Times New Roman"/>
          <w:sz w:val="20"/>
          <w:szCs w:val="20"/>
        </w:rPr>
        <w:t>Arlin</w:t>
      </w:r>
      <w:proofErr w:type="spellEnd"/>
      <w:r w:rsidRPr="00120EDC">
        <w:rPr>
          <w:rFonts w:ascii="Cambria" w:eastAsia="Calibri" w:hAnsi="Cambria" w:cs="Times New Roman"/>
          <w:sz w:val="20"/>
          <w:szCs w:val="20"/>
        </w:rPr>
        <w:t xml:space="preserve"> J. </w:t>
      </w:r>
      <w:r w:rsidR="005F6DD9" w:rsidRPr="00120EDC">
        <w:rPr>
          <w:rFonts w:ascii="Cambria" w:eastAsia="Calibri" w:hAnsi="Cambria" w:cs="Times New Roman"/>
          <w:sz w:val="20"/>
          <w:szCs w:val="20"/>
        </w:rPr>
        <w:t xml:space="preserve">et </w:t>
      </w:r>
      <w:r w:rsidRPr="00120EDC">
        <w:rPr>
          <w:rFonts w:ascii="Cambria" w:eastAsia="Calibri" w:hAnsi="Cambria" w:cs="Times New Roman"/>
          <w:sz w:val="20"/>
          <w:szCs w:val="20"/>
        </w:rPr>
        <w:t xml:space="preserve">Benjamin, J. R., Jr. </w:t>
      </w:r>
      <w:r w:rsidRPr="00120EDC">
        <w:rPr>
          <w:rFonts w:ascii="Cambria" w:eastAsia="Calibri" w:hAnsi="Cambria" w:cs="Times New Roman"/>
          <w:i/>
          <w:iCs/>
          <w:sz w:val="20"/>
          <w:szCs w:val="20"/>
        </w:rPr>
        <w:t xml:space="preserve">Journal </w:t>
      </w:r>
      <w:r w:rsidR="005F6DD9" w:rsidRPr="00120EDC">
        <w:rPr>
          <w:rFonts w:ascii="Cambria" w:eastAsia="Calibri" w:hAnsi="Cambria" w:cs="Times New Roman"/>
          <w:i/>
          <w:iCs/>
          <w:sz w:val="20"/>
          <w:szCs w:val="20"/>
        </w:rPr>
        <w:t>o</w:t>
      </w:r>
      <w:r w:rsidRPr="00120EDC">
        <w:rPr>
          <w:rFonts w:ascii="Cambria" w:eastAsia="Calibri" w:hAnsi="Cambria" w:cs="Times New Roman"/>
          <w:i/>
          <w:iCs/>
          <w:sz w:val="20"/>
          <w:szCs w:val="20"/>
        </w:rPr>
        <w:t>f Experimental Social Psychology</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41, </w:t>
      </w:r>
      <w:r w:rsidRPr="00120EDC">
        <w:rPr>
          <w:rFonts w:ascii="Cambria" w:eastAsia="Calibri" w:hAnsi="Cambria" w:cs="Times New Roman"/>
          <w:sz w:val="20"/>
          <w:szCs w:val="20"/>
        </w:rPr>
        <w:t>48-60. http://dx.doi.org/10.1016/j.jesp.2004.05.005</w:t>
      </w:r>
    </w:p>
    <w:p w14:paraId="5A3B7240" w14:textId="1EDB96F0" w:rsidR="00437A81" w:rsidRPr="00861600" w:rsidRDefault="00437A81" w:rsidP="004B331C">
      <w:pPr>
        <w:numPr>
          <w:ilvl w:val="0"/>
          <w:numId w:val="19"/>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 xml:space="preserve">Interactive effects of life experience and situational cues on aggression: The weapons priming effect in hunters and nonhunters. Bruce D. B., Craig A. A., Nicholas L. C., </w:t>
      </w:r>
      <w:proofErr w:type="spellStart"/>
      <w:r w:rsidRPr="00120EDC">
        <w:rPr>
          <w:rFonts w:ascii="Cambria" w:eastAsia="Calibri" w:hAnsi="Cambria" w:cs="Times New Roman"/>
          <w:sz w:val="20"/>
          <w:szCs w:val="20"/>
        </w:rPr>
        <w:t>Arlin</w:t>
      </w:r>
      <w:proofErr w:type="spellEnd"/>
      <w:r w:rsidRPr="00120EDC">
        <w:rPr>
          <w:rFonts w:ascii="Cambria" w:eastAsia="Calibri" w:hAnsi="Cambria" w:cs="Times New Roman"/>
          <w:sz w:val="20"/>
          <w:szCs w:val="20"/>
        </w:rPr>
        <w:t xml:space="preserve"> J. </w:t>
      </w:r>
      <w:r w:rsidR="005F6DD9" w:rsidRPr="00120EDC">
        <w:rPr>
          <w:rFonts w:ascii="Cambria" w:eastAsia="Calibri" w:hAnsi="Cambria" w:cs="Times New Roman"/>
          <w:sz w:val="20"/>
          <w:szCs w:val="20"/>
        </w:rPr>
        <w:t xml:space="preserve">et </w:t>
      </w:r>
      <w:r w:rsidRPr="00120EDC">
        <w:rPr>
          <w:rFonts w:ascii="Cambria" w:eastAsia="Calibri" w:hAnsi="Cambria" w:cs="Times New Roman"/>
          <w:sz w:val="20"/>
          <w:szCs w:val="20"/>
        </w:rPr>
        <w:t xml:space="preserve">Benjamin, J. R., Jr. </w:t>
      </w:r>
      <w:r w:rsidRPr="00120EDC">
        <w:rPr>
          <w:rFonts w:ascii="Cambria" w:eastAsia="Calibri" w:hAnsi="Cambria" w:cs="Times New Roman"/>
          <w:i/>
          <w:iCs/>
          <w:sz w:val="20"/>
          <w:szCs w:val="20"/>
        </w:rPr>
        <w:t xml:space="preserve">Journal </w:t>
      </w:r>
      <w:r w:rsidR="005F6DD9" w:rsidRPr="00120EDC">
        <w:rPr>
          <w:rFonts w:ascii="Cambria" w:eastAsia="Calibri" w:hAnsi="Cambria" w:cs="Times New Roman"/>
          <w:i/>
          <w:iCs/>
          <w:sz w:val="20"/>
          <w:szCs w:val="20"/>
        </w:rPr>
        <w:t>o</w:t>
      </w:r>
      <w:r w:rsidRPr="00120EDC">
        <w:rPr>
          <w:rFonts w:ascii="Cambria" w:eastAsia="Calibri" w:hAnsi="Cambria" w:cs="Times New Roman"/>
          <w:i/>
          <w:iCs/>
          <w:sz w:val="20"/>
          <w:szCs w:val="20"/>
        </w:rPr>
        <w:t>f Experimental Social Psychology</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41, </w:t>
      </w:r>
      <w:r w:rsidRPr="00120EDC">
        <w:rPr>
          <w:rFonts w:ascii="Cambria" w:eastAsia="Calibri" w:hAnsi="Cambria" w:cs="Times New Roman"/>
          <w:sz w:val="20"/>
          <w:szCs w:val="20"/>
        </w:rPr>
        <w:t xml:space="preserve">48-60. </w:t>
      </w:r>
      <w:r w:rsidRPr="00861600">
        <w:rPr>
          <w:rFonts w:ascii="Cambria" w:eastAsia="Calibri" w:hAnsi="Cambria" w:cs="Times New Roman"/>
          <w:sz w:val="20"/>
          <w:szCs w:val="20"/>
          <w:lang w:val="fr-CA"/>
        </w:rPr>
        <w:t>(2005). http://dx.doi.org/10.1016/j.jesp.2004.05.005</w:t>
      </w:r>
    </w:p>
    <w:p w14:paraId="359AE488" w14:textId="7802EA3F" w:rsidR="00437A81" w:rsidRPr="003A3732" w:rsidRDefault="00437A81" w:rsidP="004B331C">
      <w:pPr>
        <w:numPr>
          <w:ilvl w:val="0"/>
          <w:numId w:val="19"/>
        </w:numPr>
        <w:tabs>
          <w:tab w:val="left" w:pos="450"/>
        </w:tabs>
        <w:ind w:left="1080" w:hanging="1080"/>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rPr>
        <w:t xml:space="preserve">Bruce D. B., Craig A. A., Nicholas L. C., </w:t>
      </w:r>
      <w:proofErr w:type="spellStart"/>
      <w:r w:rsidRPr="003A3732">
        <w:rPr>
          <w:rFonts w:ascii="Cambria" w:eastAsia="Calibri" w:hAnsi="Cambria" w:cs="Times New Roman"/>
          <w:sz w:val="20"/>
          <w:szCs w:val="20"/>
          <w:highlight w:val="yellow"/>
        </w:rPr>
        <w:t>Arlin</w:t>
      </w:r>
      <w:proofErr w:type="spellEnd"/>
      <w:r w:rsidRPr="003A3732">
        <w:rPr>
          <w:rFonts w:ascii="Cambria" w:eastAsia="Calibri" w:hAnsi="Cambria" w:cs="Times New Roman"/>
          <w:sz w:val="20"/>
          <w:szCs w:val="20"/>
          <w:highlight w:val="yellow"/>
        </w:rPr>
        <w:t xml:space="preserve"> J. </w:t>
      </w:r>
      <w:r w:rsidR="005F6DD9" w:rsidRPr="003A3732">
        <w:rPr>
          <w:rFonts w:ascii="Cambria" w:eastAsia="Calibri" w:hAnsi="Cambria" w:cs="Times New Roman"/>
          <w:sz w:val="20"/>
          <w:szCs w:val="20"/>
          <w:highlight w:val="yellow"/>
        </w:rPr>
        <w:t>et</w:t>
      </w:r>
      <w:r w:rsidRPr="003A3732">
        <w:rPr>
          <w:rFonts w:ascii="Cambria" w:eastAsia="Calibri" w:hAnsi="Cambria" w:cs="Times New Roman"/>
          <w:sz w:val="20"/>
          <w:szCs w:val="20"/>
          <w:highlight w:val="yellow"/>
        </w:rPr>
        <w:t xml:space="preserve"> Benjamin, J. R., Jr. (2005). Interactive effects of life experience and situational cues on aggression: The weapons priming effect in hunters and nonhunters. </w:t>
      </w:r>
      <w:r w:rsidRPr="003A3732">
        <w:rPr>
          <w:rFonts w:ascii="Cambria" w:eastAsia="Calibri" w:hAnsi="Cambria" w:cs="Times New Roman"/>
          <w:i/>
          <w:iCs/>
          <w:sz w:val="20"/>
          <w:szCs w:val="20"/>
          <w:highlight w:val="yellow"/>
          <w:lang w:val="fr-CA"/>
        </w:rPr>
        <w:t xml:space="preserve">Journal </w:t>
      </w:r>
      <w:r w:rsidR="005F6DD9" w:rsidRPr="003A3732">
        <w:rPr>
          <w:rFonts w:ascii="Cambria" w:eastAsia="Calibri" w:hAnsi="Cambria" w:cs="Times New Roman"/>
          <w:i/>
          <w:iCs/>
          <w:sz w:val="20"/>
          <w:szCs w:val="20"/>
          <w:highlight w:val="yellow"/>
          <w:lang w:val="fr-CA"/>
        </w:rPr>
        <w:t>o</w:t>
      </w:r>
      <w:r w:rsidRPr="003A3732">
        <w:rPr>
          <w:rFonts w:ascii="Cambria" w:eastAsia="Calibri" w:hAnsi="Cambria" w:cs="Times New Roman"/>
          <w:i/>
          <w:iCs/>
          <w:sz w:val="20"/>
          <w:szCs w:val="20"/>
          <w:highlight w:val="yellow"/>
          <w:lang w:val="fr-CA"/>
        </w:rPr>
        <w:t xml:space="preserve">f </w:t>
      </w:r>
      <w:proofErr w:type="spellStart"/>
      <w:r w:rsidRPr="003A3732">
        <w:rPr>
          <w:rFonts w:ascii="Cambria" w:eastAsia="Calibri" w:hAnsi="Cambria" w:cs="Times New Roman"/>
          <w:i/>
          <w:iCs/>
          <w:sz w:val="20"/>
          <w:szCs w:val="20"/>
          <w:highlight w:val="yellow"/>
          <w:lang w:val="fr-CA"/>
        </w:rPr>
        <w:t>Experimental</w:t>
      </w:r>
      <w:proofErr w:type="spellEnd"/>
      <w:r w:rsidRPr="003A3732">
        <w:rPr>
          <w:rFonts w:ascii="Cambria" w:eastAsia="Calibri" w:hAnsi="Cambria" w:cs="Times New Roman"/>
          <w:i/>
          <w:iCs/>
          <w:sz w:val="20"/>
          <w:szCs w:val="20"/>
          <w:highlight w:val="yellow"/>
          <w:lang w:val="fr-CA"/>
        </w:rPr>
        <w:t xml:space="preserve"> Social Psychology</w:t>
      </w:r>
      <w:r w:rsidRPr="003A3732">
        <w:rPr>
          <w:rFonts w:ascii="Cambria" w:eastAsia="Calibri" w:hAnsi="Cambria" w:cs="Times New Roman"/>
          <w:sz w:val="20"/>
          <w:szCs w:val="20"/>
          <w:highlight w:val="yellow"/>
          <w:lang w:val="fr-CA"/>
        </w:rPr>
        <w:t xml:space="preserve">, </w:t>
      </w:r>
      <w:r w:rsidRPr="003A3732">
        <w:rPr>
          <w:rFonts w:ascii="Cambria" w:eastAsia="Calibri" w:hAnsi="Cambria" w:cs="Times New Roman"/>
          <w:i/>
          <w:iCs/>
          <w:sz w:val="20"/>
          <w:szCs w:val="20"/>
          <w:highlight w:val="yellow"/>
          <w:lang w:val="fr-CA"/>
        </w:rPr>
        <w:t xml:space="preserve">41, </w:t>
      </w:r>
      <w:r w:rsidRPr="003A3732">
        <w:rPr>
          <w:rFonts w:ascii="Cambria" w:eastAsia="Calibri" w:hAnsi="Cambria" w:cs="Times New Roman"/>
          <w:sz w:val="20"/>
          <w:szCs w:val="20"/>
          <w:highlight w:val="yellow"/>
          <w:lang w:val="fr-CA"/>
        </w:rPr>
        <w:t>48-60. http://dx.doi.org/10.1016/j.jesp.2004.05.005</w:t>
      </w:r>
    </w:p>
    <w:p w14:paraId="123E02BC" w14:textId="3A5D1551" w:rsidR="00437A81" w:rsidRPr="00120EDC" w:rsidRDefault="00437A81" w:rsidP="004B331C">
      <w:pPr>
        <w:numPr>
          <w:ilvl w:val="0"/>
          <w:numId w:val="19"/>
        </w:numPr>
        <w:tabs>
          <w:tab w:val="left" w:pos="450"/>
        </w:tabs>
        <w:ind w:left="1080" w:hanging="1080"/>
        <w:rPr>
          <w:rFonts w:ascii="Cambria" w:eastAsia="Calibri" w:hAnsi="Cambria" w:cs="Times New Roman"/>
          <w:sz w:val="20"/>
          <w:szCs w:val="20"/>
        </w:rPr>
      </w:pPr>
      <w:r w:rsidRPr="00861600">
        <w:rPr>
          <w:rFonts w:ascii="Cambria" w:eastAsia="Calibri" w:hAnsi="Cambria" w:cs="Times New Roman"/>
          <w:i/>
          <w:iCs/>
          <w:sz w:val="20"/>
          <w:szCs w:val="20"/>
          <w:lang w:val="fr-CA"/>
        </w:rPr>
        <w:lastRenderedPageBreak/>
        <w:t xml:space="preserve">Journal </w:t>
      </w:r>
      <w:r w:rsidR="005F6DD9" w:rsidRPr="00861600">
        <w:rPr>
          <w:rFonts w:ascii="Cambria" w:eastAsia="Calibri" w:hAnsi="Cambria" w:cs="Times New Roman"/>
          <w:i/>
          <w:iCs/>
          <w:sz w:val="20"/>
          <w:szCs w:val="20"/>
          <w:lang w:val="fr-CA"/>
        </w:rPr>
        <w:t>o</w:t>
      </w:r>
      <w:r w:rsidRPr="00861600">
        <w:rPr>
          <w:rFonts w:ascii="Cambria" w:eastAsia="Calibri" w:hAnsi="Cambria" w:cs="Times New Roman"/>
          <w:i/>
          <w:iCs/>
          <w:sz w:val="20"/>
          <w:szCs w:val="20"/>
          <w:lang w:val="fr-CA"/>
        </w:rPr>
        <w:t xml:space="preserve">f </w:t>
      </w:r>
      <w:proofErr w:type="spellStart"/>
      <w:r w:rsidRPr="00861600">
        <w:rPr>
          <w:rFonts w:ascii="Cambria" w:eastAsia="Calibri" w:hAnsi="Cambria" w:cs="Times New Roman"/>
          <w:i/>
          <w:iCs/>
          <w:sz w:val="20"/>
          <w:szCs w:val="20"/>
          <w:lang w:val="fr-CA"/>
        </w:rPr>
        <w:t>Experimental</w:t>
      </w:r>
      <w:proofErr w:type="spellEnd"/>
      <w:r w:rsidRPr="00861600">
        <w:rPr>
          <w:rFonts w:ascii="Cambria" w:eastAsia="Calibri" w:hAnsi="Cambria" w:cs="Times New Roman"/>
          <w:i/>
          <w:iCs/>
          <w:sz w:val="20"/>
          <w:szCs w:val="20"/>
          <w:lang w:val="fr-CA"/>
        </w:rPr>
        <w:t xml:space="preserve"> Social Psychology </w:t>
      </w:r>
      <w:r w:rsidRPr="00861600">
        <w:rPr>
          <w:rFonts w:ascii="Cambria" w:eastAsia="Calibri" w:hAnsi="Cambria" w:cs="Times New Roman"/>
          <w:sz w:val="20"/>
          <w:szCs w:val="20"/>
          <w:lang w:val="fr-CA"/>
        </w:rPr>
        <w:t xml:space="preserve">(2005), </w:t>
      </w:r>
      <w:r w:rsidRPr="00861600">
        <w:rPr>
          <w:rFonts w:ascii="Cambria" w:eastAsia="Calibri" w:hAnsi="Cambria" w:cs="Times New Roman"/>
          <w:i/>
          <w:iCs/>
          <w:sz w:val="20"/>
          <w:szCs w:val="20"/>
          <w:lang w:val="fr-CA"/>
        </w:rPr>
        <w:t xml:space="preserve">41, </w:t>
      </w:r>
      <w:r w:rsidRPr="00861600">
        <w:rPr>
          <w:rFonts w:ascii="Cambria" w:eastAsia="Calibri" w:hAnsi="Cambria" w:cs="Times New Roman"/>
          <w:sz w:val="20"/>
          <w:szCs w:val="20"/>
          <w:lang w:val="fr-CA"/>
        </w:rPr>
        <w:t xml:space="preserve">48-60. Bruce D. B., Craig A. A., Nicholas L. C., </w:t>
      </w:r>
      <w:proofErr w:type="spellStart"/>
      <w:r w:rsidRPr="00861600">
        <w:rPr>
          <w:rFonts w:ascii="Cambria" w:eastAsia="Calibri" w:hAnsi="Cambria" w:cs="Times New Roman"/>
          <w:sz w:val="20"/>
          <w:szCs w:val="20"/>
          <w:lang w:val="fr-CA"/>
        </w:rPr>
        <w:t>Arlin</w:t>
      </w:r>
      <w:proofErr w:type="spellEnd"/>
      <w:r w:rsidRPr="00861600">
        <w:rPr>
          <w:rFonts w:ascii="Cambria" w:eastAsia="Calibri" w:hAnsi="Cambria" w:cs="Times New Roman"/>
          <w:sz w:val="20"/>
          <w:szCs w:val="20"/>
          <w:lang w:val="fr-CA"/>
        </w:rPr>
        <w:t xml:space="preserve"> J.</w:t>
      </w:r>
      <w:r w:rsidR="005F6DD9" w:rsidRPr="00861600">
        <w:rPr>
          <w:rFonts w:ascii="Cambria" w:eastAsia="Calibri" w:hAnsi="Cambria" w:cs="Times New Roman"/>
          <w:sz w:val="20"/>
          <w:szCs w:val="20"/>
          <w:lang w:val="fr-CA"/>
        </w:rPr>
        <w:t xml:space="preserve"> et</w:t>
      </w:r>
      <w:r w:rsidRPr="00861600">
        <w:rPr>
          <w:rFonts w:ascii="Cambria" w:eastAsia="Calibri" w:hAnsi="Cambria" w:cs="Times New Roman"/>
          <w:sz w:val="20"/>
          <w:szCs w:val="20"/>
          <w:lang w:val="fr-CA"/>
        </w:rPr>
        <w:t xml:space="preserve"> Benjamin, J. R., Jr. </w:t>
      </w:r>
      <w:r w:rsidRPr="00120EDC">
        <w:rPr>
          <w:rFonts w:ascii="Cambria" w:eastAsia="Calibri" w:hAnsi="Cambria" w:cs="Times New Roman"/>
          <w:sz w:val="20"/>
          <w:szCs w:val="20"/>
        </w:rPr>
        <w:t>Interactive effects of life experience and situational cues on aggression: The weapons priming effect in hunters and nonhunters</w:t>
      </w:r>
      <w:r w:rsidR="004B331C" w:rsidRPr="00120EDC">
        <w:rPr>
          <w:rFonts w:ascii="Cambria" w:eastAsia="Calibri" w:hAnsi="Cambria" w:cs="Times New Roman"/>
          <w:sz w:val="20"/>
          <w:szCs w:val="20"/>
        </w:rPr>
        <w:t>.</w:t>
      </w:r>
      <w:r w:rsidRPr="00120EDC">
        <w:rPr>
          <w:rFonts w:ascii="Cambria" w:eastAsia="Calibri" w:hAnsi="Cambria" w:cs="Times New Roman"/>
          <w:sz w:val="20"/>
          <w:szCs w:val="20"/>
        </w:rPr>
        <w:t xml:space="preserve"> http://dx.doi.org/10.1016/j.jesp.2004.05.005</w:t>
      </w:r>
    </w:p>
    <w:p w14:paraId="6FFBAB27" w14:textId="77777777" w:rsidR="00437A81" w:rsidRPr="00120EDC" w:rsidRDefault="00437A81" w:rsidP="00274A37">
      <w:pPr>
        <w:rPr>
          <w:rFonts w:ascii="Cambria" w:eastAsia="Calibri" w:hAnsi="Cambria" w:cs="Times New Roman"/>
          <w:sz w:val="20"/>
          <w:szCs w:val="20"/>
        </w:rPr>
      </w:pPr>
    </w:p>
    <w:p w14:paraId="24E1F49A" w14:textId="6928B802" w:rsidR="00437A81" w:rsidRPr="00861600" w:rsidRDefault="00437A81" w:rsidP="00274A37">
      <w:pPr>
        <w:rPr>
          <w:rFonts w:ascii="Cambria" w:eastAsia="Calibri" w:hAnsi="Cambria" w:cs="Times New Roman"/>
          <w:sz w:val="20"/>
          <w:szCs w:val="20"/>
          <w:lang w:val="fr-CA"/>
        </w:rPr>
      </w:pPr>
      <w:r w:rsidRPr="00861600">
        <w:rPr>
          <w:rFonts w:ascii="Cambria" w:eastAsia="Calibri" w:hAnsi="Cambria" w:cs="Times New Roman"/>
          <w:sz w:val="20"/>
          <w:szCs w:val="20"/>
          <w:lang w:val="fr-CA"/>
        </w:rPr>
        <w:t>Laquelle des références ci-dessous est correctement rédigée selon les normes de l’APA</w:t>
      </w:r>
      <w:r w:rsidR="005F6DD9" w:rsidRPr="00861600">
        <w:rPr>
          <w:rFonts w:ascii="Cambria" w:eastAsia="Calibri" w:hAnsi="Cambria" w:cs="Times New Roman"/>
          <w:sz w:val="20"/>
          <w:szCs w:val="20"/>
          <w:lang w:val="fr-CA"/>
        </w:rPr>
        <w:t xml:space="preserve"> si vous souhaitez citer ce chapitre de Wilson et al. (2002)</w:t>
      </w:r>
      <w:r w:rsidRPr="00861600">
        <w:rPr>
          <w:rFonts w:ascii="Cambria" w:eastAsia="Calibri" w:hAnsi="Cambria" w:cs="Times New Roman"/>
          <w:sz w:val="20"/>
          <w:szCs w:val="20"/>
          <w:lang w:val="fr-CA"/>
        </w:rPr>
        <w:t xml:space="preserve">? </w:t>
      </w:r>
    </w:p>
    <w:p w14:paraId="0B716DF9" w14:textId="1AF57815" w:rsidR="00437A81" w:rsidRPr="00861600" w:rsidRDefault="00437A81" w:rsidP="004B331C">
      <w:pPr>
        <w:numPr>
          <w:ilvl w:val="0"/>
          <w:numId w:val="20"/>
        </w:numPr>
        <w:tabs>
          <w:tab w:val="left" w:pos="450"/>
        </w:tabs>
        <w:ind w:left="1080" w:hanging="1080"/>
        <w:rPr>
          <w:rFonts w:ascii="Cambria" w:eastAsia="Calibri" w:hAnsi="Cambria" w:cs="Times New Roman"/>
          <w:sz w:val="20"/>
          <w:szCs w:val="20"/>
          <w:lang w:val="fr-CA"/>
        </w:rPr>
      </w:pPr>
      <w:r w:rsidRPr="00120EDC">
        <w:rPr>
          <w:rFonts w:ascii="Cambria" w:eastAsia="Calibri" w:hAnsi="Cambria" w:cs="Times New Roman"/>
          <w:sz w:val="20"/>
          <w:szCs w:val="20"/>
        </w:rPr>
        <w:t>(2002). Wilson, T. D., Damiani, M.</w:t>
      </w:r>
      <w:r w:rsidR="005F6DD9" w:rsidRPr="00120EDC">
        <w:rPr>
          <w:rFonts w:ascii="Cambria" w:eastAsia="Calibri" w:hAnsi="Cambria" w:cs="Times New Roman"/>
          <w:sz w:val="20"/>
          <w:szCs w:val="20"/>
        </w:rPr>
        <w:t xml:space="preserve"> et</w:t>
      </w:r>
      <w:r w:rsidRPr="00120EDC">
        <w:rPr>
          <w:rFonts w:ascii="Cambria" w:eastAsia="Calibri" w:hAnsi="Cambria" w:cs="Times New Roman"/>
          <w:sz w:val="20"/>
          <w:szCs w:val="20"/>
        </w:rPr>
        <w:t xml:space="preserve"> Shelton, N. Improving the academic performance of college students with brief attributional interventions. Dans J. Aronson (</w:t>
      </w:r>
      <w:r w:rsidR="005F6DD9" w:rsidRPr="00120EDC">
        <w:rPr>
          <w:rFonts w:ascii="Cambria" w:eastAsia="Calibri" w:hAnsi="Cambria" w:cs="Times New Roman"/>
          <w:sz w:val="20"/>
          <w:szCs w:val="20"/>
        </w:rPr>
        <w:t>dir</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Improving academic achievement: Impact of psychological factors on education </w:t>
      </w:r>
      <w:r w:rsidRPr="00120EDC">
        <w:rPr>
          <w:rFonts w:ascii="Cambria" w:eastAsia="Calibri" w:hAnsi="Cambria" w:cs="Times New Roman"/>
          <w:sz w:val="20"/>
          <w:szCs w:val="20"/>
        </w:rPr>
        <w:t xml:space="preserve">(p. 88-108). </w:t>
      </w:r>
      <w:r w:rsidRPr="00861600">
        <w:rPr>
          <w:rFonts w:ascii="Cambria" w:eastAsia="Calibri" w:hAnsi="Cambria" w:cs="Times New Roman"/>
          <w:sz w:val="20"/>
          <w:szCs w:val="20"/>
          <w:lang w:val="fr-CA"/>
        </w:rPr>
        <w:t xml:space="preserve">San Diego, CA: Academic </w:t>
      </w:r>
      <w:proofErr w:type="spellStart"/>
      <w:r w:rsidRPr="00861600">
        <w:rPr>
          <w:rFonts w:ascii="Cambria" w:eastAsia="Calibri" w:hAnsi="Cambria" w:cs="Times New Roman"/>
          <w:sz w:val="20"/>
          <w:szCs w:val="20"/>
          <w:lang w:val="fr-CA"/>
        </w:rPr>
        <w:t>Press</w:t>
      </w:r>
      <w:proofErr w:type="spellEnd"/>
      <w:r w:rsidRPr="00861600">
        <w:rPr>
          <w:rFonts w:ascii="Cambria" w:eastAsia="Calibri" w:hAnsi="Cambria" w:cs="Times New Roman"/>
          <w:sz w:val="20"/>
          <w:szCs w:val="20"/>
          <w:lang w:val="fr-CA"/>
        </w:rPr>
        <w:t>.</w:t>
      </w:r>
    </w:p>
    <w:p w14:paraId="19949B83" w14:textId="3EC8085C" w:rsidR="00437A81" w:rsidRPr="00861600" w:rsidRDefault="00437A81" w:rsidP="004B331C">
      <w:pPr>
        <w:numPr>
          <w:ilvl w:val="0"/>
          <w:numId w:val="20"/>
        </w:numPr>
        <w:tabs>
          <w:tab w:val="left" w:pos="450"/>
        </w:tabs>
        <w:ind w:left="1080" w:hanging="1080"/>
        <w:rPr>
          <w:rFonts w:ascii="Cambria" w:eastAsia="Calibri" w:hAnsi="Cambria" w:cs="Times New Roman"/>
          <w:sz w:val="20"/>
          <w:szCs w:val="20"/>
          <w:lang w:val="fr-CA"/>
        </w:rPr>
      </w:pPr>
      <w:r w:rsidRPr="003A3732">
        <w:rPr>
          <w:rFonts w:ascii="Cambria" w:eastAsia="Calibri" w:hAnsi="Cambria" w:cs="Times New Roman"/>
          <w:sz w:val="20"/>
          <w:szCs w:val="20"/>
          <w:highlight w:val="yellow"/>
        </w:rPr>
        <w:t>Wilson, T. D., Damiani, M.</w:t>
      </w:r>
      <w:r w:rsidR="005F6DD9" w:rsidRPr="003A3732">
        <w:rPr>
          <w:rFonts w:ascii="Cambria" w:eastAsia="Calibri" w:hAnsi="Cambria" w:cs="Times New Roman"/>
          <w:sz w:val="20"/>
          <w:szCs w:val="20"/>
          <w:highlight w:val="yellow"/>
        </w:rPr>
        <w:t xml:space="preserve"> et</w:t>
      </w:r>
      <w:r w:rsidRPr="003A3732">
        <w:rPr>
          <w:rFonts w:ascii="Cambria" w:eastAsia="Calibri" w:hAnsi="Cambria" w:cs="Times New Roman"/>
          <w:sz w:val="20"/>
          <w:szCs w:val="20"/>
          <w:highlight w:val="yellow"/>
        </w:rPr>
        <w:t xml:space="preserve"> Shelton, N. (2002). Improving the academic performance of college students with brief attributional interventions. Dans J. Aronson (</w:t>
      </w:r>
      <w:r w:rsidR="005F6DD9" w:rsidRPr="003A3732">
        <w:rPr>
          <w:rFonts w:ascii="Cambria" w:eastAsia="Calibri" w:hAnsi="Cambria" w:cs="Times New Roman"/>
          <w:sz w:val="20"/>
          <w:szCs w:val="20"/>
          <w:highlight w:val="yellow"/>
        </w:rPr>
        <w:t>dir</w:t>
      </w:r>
      <w:r w:rsidRPr="003A3732">
        <w:rPr>
          <w:rFonts w:ascii="Cambria" w:eastAsia="Calibri" w:hAnsi="Cambria" w:cs="Times New Roman"/>
          <w:sz w:val="20"/>
          <w:szCs w:val="20"/>
          <w:highlight w:val="yellow"/>
        </w:rPr>
        <w:t xml:space="preserve">.), </w:t>
      </w:r>
      <w:r w:rsidRPr="003A3732">
        <w:rPr>
          <w:rFonts w:ascii="Cambria" w:eastAsia="Calibri" w:hAnsi="Cambria" w:cs="Times New Roman"/>
          <w:i/>
          <w:iCs/>
          <w:sz w:val="20"/>
          <w:szCs w:val="20"/>
          <w:highlight w:val="yellow"/>
        </w:rPr>
        <w:t xml:space="preserve">Improving academic achievement: Impact of psychological factors on education </w:t>
      </w:r>
      <w:r w:rsidRPr="003A3732">
        <w:rPr>
          <w:rFonts w:ascii="Cambria" w:eastAsia="Calibri" w:hAnsi="Cambria" w:cs="Times New Roman"/>
          <w:sz w:val="20"/>
          <w:szCs w:val="20"/>
          <w:highlight w:val="yellow"/>
        </w:rPr>
        <w:t xml:space="preserve">(p. 88-108). </w:t>
      </w:r>
      <w:r w:rsidRPr="003A3732">
        <w:rPr>
          <w:rFonts w:ascii="Cambria" w:eastAsia="Calibri" w:hAnsi="Cambria" w:cs="Times New Roman"/>
          <w:sz w:val="20"/>
          <w:szCs w:val="20"/>
          <w:highlight w:val="yellow"/>
          <w:lang w:val="fr-CA"/>
        </w:rPr>
        <w:t xml:space="preserve">San Diego, CA: Academic </w:t>
      </w:r>
      <w:proofErr w:type="spellStart"/>
      <w:r w:rsidRPr="003A3732">
        <w:rPr>
          <w:rFonts w:ascii="Cambria" w:eastAsia="Calibri" w:hAnsi="Cambria" w:cs="Times New Roman"/>
          <w:sz w:val="20"/>
          <w:szCs w:val="20"/>
          <w:highlight w:val="yellow"/>
          <w:lang w:val="fr-CA"/>
        </w:rPr>
        <w:t>Press</w:t>
      </w:r>
      <w:proofErr w:type="spellEnd"/>
      <w:r w:rsidRPr="003A3732">
        <w:rPr>
          <w:rFonts w:ascii="Cambria" w:eastAsia="Calibri" w:hAnsi="Cambria" w:cs="Times New Roman"/>
          <w:sz w:val="20"/>
          <w:szCs w:val="20"/>
          <w:highlight w:val="yellow"/>
          <w:lang w:val="fr-CA"/>
        </w:rPr>
        <w:t>.</w:t>
      </w:r>
    </w:p>
    <w:p w14:paraId="751EB0F3" w14:textId="1A1BFD10" w:rsidR="00437A81" w:rsidRPr="00120EDC" w:rsidRDefault="00437A81" w:rsidP="004B331C">
      <w:pPr>
        <w:numPr>
          <w:ilvl w:val="0"/>
          <w:numId w:val="20"/>
        </w:numPr>
        <w:tabs>
          <w:tab w:val="left" w:pos="450"/>
        </w:tabs>
        <w:ind w:left="1080" w:hanging="1080"/>
        <w:rPr>
          <w:rFonts w:ascii="Cambria" w:eastAsia="Calibri" w:hAnsi="Cambria" w:cs="Times New Roman"/>
          <w:sz w:val="20"/>
          <w:szCs w:val="20"/>
        </w:rPr>
      </w:pPr>
      <w:r w:rsidRPr="00120EDC">
        <w:rPr>
          <w:rFonts w:ascii="Cambria" w:eastAsia="Calibri" w:hAnsi="Cambria" w:cs="Times New Roman"/>
          <w:sz w:val="20"/>
          <w:szCs w:val="20"/>
        </w:rPr>
        <w:t>San Diego, CA: Academic Press. (2002). Wilson, T. D., Damiani, M.</w:t>
      </w:r>
      <w:r w:rsidR="005F6DD9" w:rsidRPr="00120EDC">
        <w:rPr>
          <w:rFonts w:ascii="Cambria" w:eastAsia="Calibri" w:hAnsi="Cambria" w:cs="Times New Roman"/>
          <w:sz w:val="20"/>
          <w:szCs w:val="20"/>
        </w:rPr>
        <w:t xml:space="preserve"> et</w:t>
      </w:r>
      <w:r w:rsidRPr="00120EDC">
        <w:rPr>
          <w:rFonts w:ascii="Cambria" w:eastAsia="Calibri" w:hAnsi="Cambria" w:cs="Times New Roman"/>
          <w:sz w:val="20"/>
          <w:szCs w:val="20"/>
        </w:rPr>
        <w:t xml:space="preserve"> Shelton, N. Improving the academic performance of college students with brief attributional interventions. Dans J. Aronson (</w:t>
      </w:r>
      <w:r w:rsidR="005F6DD9" w:rsidRPr="00120EDC">
        <w:rPr>
          <w:rFonts w:ascii="Cambria" w:eastAsia="Calibri" w:hAnsi="Cambria" w:cs="Times New Roman"/>
          <w:sz w:val="20"/>
          <w:szCs w:val="20"/>
        </w:rPr>
        <w:t>dir.</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Improving academic achievement: Impact of psychological factors on education </w:t>
      </w:r>
      <w:r w:rsidRPr="00120EDC">
        <w:rPr>
          <w:rFonts w:ascii="Cambria" w:eastAsia="Calibri" w:hAnsi="Cambria" w:cs="Times New Roman"/>
          <w:sz w:val="20"/>
          <w:szCs w:val="20"/>
        </w:rPr>
        <w:t xml:space="preserve">(p. 88-108). </w:t>
      </w:r>
    </w:p>
    <w:p w14:paraId="35775B9B" w14:textId="603CDDF6" w:rsidR="00437A81" w:rsidRPr="00120EDC" w:rsidRDefault="00437A81" w:rsidP="004B331C">
      <w:pPr>
        <w:numPr>
          <w:ilvl w:val="0"/>
          <w:numId w:val="20"/>
        </w:numPr>
        <w:tabs>
          <w:tab w:val="left" w:pos="450"/>
        </w:tabs>
        <w:ind w:left="1080" w:hanging="1080"/>
        <w:rPr>
          <w:rFonts w:ascii="Cambria" w:eastAsia="Calibri" w:hAnsi="Cambria" w:cs="Times New Roman"/>
          <w:sz w:val="20"/>
          <w:szCs w:val="20"/>
        </w:rPr>
      </w:pPr>
      <w:r w:rsidRPr="00120EDC">
        <w:rPr>
          <w:rFonts w:ascii="Cambria" w:eastAsia="Calibri" w:hAnsi="Cambria" w:cs="Times New Roman"/>
          <w:sz w:val="20"/>
          <w:szCs w:val="20"/>
        </w:rPr>
        <w:t>Improving the academic performance of college students with brief attributional interventions. (2002). San Diego, CA: Academic Press. Wilson, T. D., Damiani, M.</w:t>
      </w:r>
      <w:r w:rsidR="005F6DD9" w:rsidRPr="00120EDC">
        <w:rPr>
          <w:rFonts w:ascii="Cambria" w:eastAsia="Calibri" w:hAnsi="Cambria" w:cs="Times New Roman"/>
          <w:sz w:val="20"/>
          <w:szCs w:val="20"/>
        </w:rPr>
        <w:t xml:space="preserve"> et</w:t>
      </w:r>
      <w:r w:rsidRPr="00120EDC">
        <w:rPr>
          <w:rFonts w:ascii="Cambria" w:eastAsia="Calibri" w:hAnsi="Cambria" w:cs="Times New Roman"/>
          <w:sz w:val="20"/>
          <w:szCs w:val="20"/>
        </w:rPr>
        <w:t xml:space="preserve"> Shelton, N. Dans J. Aronson (</w:t>
      </w:r>
      <w:r w:rsidR="005F6DD9" w:rsidRPr="00120EDC">
        <w:rPr>
          <w:rFonts w:ascii="Cambria" w:eastAsia="Calibri" w:hAnsi="Cambria" w:cs="Times New Roman"/>
          <w:sz w:val="20"/>
          <w:szCs w:val="20"/>
        </w:rPr>
        <w:t>dir</w:t>
      </w:r>
      <w:r w:rsidRPr="00120EDC">
        <w:rPr>
          <w:rFonts w:ascii="Cambria" w:eastAsia="Calibri" w:hAnsi="Cambria" w:cs="Times New Roman"/>
          <w:sz w:val="20"/>
          <w:szCs w:val="20"/>
        </w:rPr>
        <w:t xml:space="preserve">.), </w:t>
      </w:r>
      <w:r w:rsidRPr="00120EDC">
        <w:rPr>
          <w:rFonts w:ascii="Cambria" w:eastAsia="Calibri" w:hAnsi="Cambria" w:cs="Times New Roman"/>
          <w:i/>
          <w:iCs/>
          <w:sz w:val="20"/>
          <w:szCs w:val="20"/>
        </w:rPr>
        <w:t xml:space="preserve">Improving academic achievement: Impact of psychological factors on education </w:t>
      </w:r>
      <w:r w:rsidRPr="00120EDC">
        <w:rPr>
          <w:rFonts w:ascii="Cambria" w:eastAsia="Calibri" w:hAnsi="Cambria" w:cs="Times New Roman"/>
          <w:sz w:val="20"/>
          <w:szCs w:val="20"/>
        </w:rPr>
        <w:t xml:space="preserve">(p. 88-108). </w:t>
      </w:r>
    </w:p>
    <w:p w14:paraId="3F02106A" w14:textId="77777777" w:rsidR="00437A81" w:rsidRPr="00120EDC" w:rsidRDefault="00437A81" w:rsidP="00274A37">
      <w:pPr>
        <w:rPr>
          <w:rFonts w:ascii="Cambria" w:eastAsia="Calibri" w:hAnsi="Cambria" w:cs="Times New Roman"/>
          <w:sz w:val="20"/>
          <w:szCs w:val="20"/>
        </w:rPr>
      </w:pPr>
    </w:p>
    <w:p w14:paraId="2D151683" w14:textId="51EDE5F3" w:rsidR="00584BF0" w:rsidRDefault="00584BF0" w:rsidP="00274A37">
      <w:pPr>
        <w:rPr>
          <w:rFonts w:ascii="Cambria" w:eastAsia="Calibri" w:hAnsi="Cambria" w:cs="Times New Roman"/>
          <w:sz w:val="20"/>
          <w:szCs w:val="20"/>
          <w:lang w:val="fr-CA"/>
        </w:rPr>
      </w:pPr>
      <w:r>
        <w:rPr>
          <w:rFonts w:ascii="Cambria" w:eastAsia="Calibri" w:hAnsi="Cambria" w:cs="Times New Roman"/>
          <w:sz w:val="20"/>
          <w:szCs w:val="20"/>
          <w:lang w:val="fr-CA"/>
        </w:rPr>
        <w:t xml:space="preserve">Pendant la rédaction d’un travail, vous lisez un article par Baghdady et ses collègues. </w:t>
      </w:r>
      <w:r w:rsidRPr="00584BF0">
        <w:rPr>
          <w:rFonts w:ascii="Cambria" w:eastAsia="Calibri" w:hAnsi="Cambria" w:cs="Times New Roman"/>
          <w:sz w:val="20"/>
          <w:szCs w:val="20"/>
          <w:lang w:val="fr-CA"/>
        </w:rPr>
        <w:t xml:space="preserve">Au cours de votre lecture, une information </w:t>
      </w:r>
      <w:r>
        <w:rPr>
          <w:rFonts w:ascii="Cambria" w:eastAsia="Calibri" w:hAnsi="Cambria" w:cs="Times New Roman"/>
          <w:sz w:val="20"/>
          <w:szCs w:val="20"/>
          <w:lang w:val="fr-CA"/>
        </w:rPr>
        <w:t xml:space="preserve">que les auteurs rapportent du livre : </w:t>
      </w:r>
      <w:r w:rsidRPr="00584BF0">
        <w:rPr>
          <w:rFonts w:ascii="Cambria" w:eastAsia="Calibri" w:hAnsi="Cambria" w:cs="Times New Roman"/>
          <w:b/>
          <w:bCs/>
          <w:sz w:val="20"/>
          <w:szCs w:val="20"/>
          <w:lang w:val="fr-CA"/>
        </w:rPr>
        <w:t xml:space="preserve">White S, </w:t>
      </w:r>
      <w:proofErr w:type="spellStart"/>
      <w:r w:rsidRPr="00584BF0">
        <w:rPr>
          <w:rFonts w:ascii="Cambria" w:eastAsia="Calibri" w:hAnsi="Cambria" w:cs="Times New Roman"/>
          <w:b/>
          <w:bCs/>
          <w:sz w:val="20"/>
          <w:szCs w:val="20"/>
          <w:lang w:val="fr-CA"/>
        </w:rPr>
        <w:t>Pharoah</w:t>
      </w:r>
      <w:proofErr w:type="spellEnd"/>
      <w:r w:rsidRPr="00584BF0">
        <w:rPr>
          <w:rFonts w:ascii="Cambria" w:eastAsia="Calibri" w:hAnsi="Cambria" w:cs="Times New Roman"/>
          <w:b/>
          <w:bCs/>
          <w:sz w:val="20"/>
          <w:szCs w:val="20"/>
          <w:lang w:val="fr-CA"/>
        </w:rPr>
        <w:t xml:space="preserve"> M. Oral </w:t>
      </w:r>
      <w:proofErr w:type="spellStart"/>
      <w:r w:rsidRPr="00584BF0">
        <w:rPr>
          <w:rFonts w:ascii="Cambria" w:eastAsia="Calibri" w:hAnsi="Cambria" w:cs="Times New Roman"/>
          <w:b/>
          <w:bCs/>
          <w:sz w:val="20"/>
          <w:szCs w:val="20"/>
          <w:lang w:val="fr-CA"/>
        </w:rPr>
        <w:t>Radiology</w:t>
      </w:r>
      <w:proofErr w:type="spellEnd"/>
      <w:r w:rsidRPr="00584BF0">
        <w:rPr>
          <w:rFonts w:ascii="Cambria" w:eastAsia="Calibri" w:hAnsi="Cambria" w:cs="Times New Roman"/>
          <w:b/>
          <w:bCs/>
          <w:sz w:val="20"/>
          <w:szCs w:val="20"/>
          <w:lang w:val="fr-CA"/>
        </w:rPr>
        <w:t xml:space="preserve">: Principles and </w:t>
      </w:r>
      <w:proofErr w:type="spellStart"/>
      <w:r w:rsidRPr="00584BF0">
        <w:rPr>
          <w:rFonts w:ascii="Cambria" w:eastAsia="Calibri" w:hAnsi="Cambria" w:cs="Times New Roman"/>
          <w:b/>
          <w:bCs/>
          <w:sz w:val="20"/>
          <w:szCs w:val="20"/>
          <w:lang w:val="fr-CA"/>
        </w:rPr>
        <w:t>Interpretation</w:t>
      </w:r>
      <w:proofErr w:type="spellEnd"/>
      <w:r w:rsidRPr="00584BF0">
        <w:rPr>
          <w:rFonts w:ascii="Cambria" w:eastAsia="Calibri" w:hAnsi="Cambria" w:cs="Times New Roman"/>
          <w:b/>
          <w:bCs/>
          <w:sz w:val="20"/>
          <w:szCs w:val="20"/>
          <w:lang w:val="fr-CA"/>
        </w:rPr>
        <w:t xml:space="preserve">. St. Louis, MO: </w:t>
      </w:r>
      <w:proofErr w:type="spellStart"/>
      <w:r w:rsidRPr="00584BF0">
        <w:rPr>
          <w:rFonts w:ascii="Cambria" w:eastAsia="Calibri" w:hAnsi="Cambria" w:cs="Times New Roman"/>
          <w:b/>
          <w:bCs/>
          <w:sz w:val="20"/>
          <w:szCs w:val="20"/>
          <w:lang w:val="fr-CA"/>
        </w:rPr>
        <w:t>Mosby</w:t>
      </w:r>
      <w:proofErr w:type="spellEnd"/>
      <w:r w:rsidRPr="00584BF0">
        <w:rPr>
          <w:rFonts w:ascii="Cambria" w:eastAsia="Calibri" w:hAnsi="Cambria" w:cs="Times New Roman"/>
          <w:b/>
          <w:bCs/>
          <w:sz w:val="20"/>
          <w:szCs w:val="20"/>
          <w:lang w:val="fr-CA"/>
        </w:rPr>
        <w:t xml:space="preserve"> 2004</w:t>
      </w:r>
      <w:r>
        <w:rPr>
          <w:rFonts w:ascii="Cambria" w:eastAsia="Calibri" w:hAnsi="Cambria" w:cs="Times New Roman"/>
          <w:sz w:val="20"/>
          <w:szCs w:val="20"/>
          <w:lang w:val="fr-CA"/>
        </w:rPr>
        <w:t>,</w:t>
      </w:r>
      <w:r w:rsidRPr="00584BF0">
        <w:rPr>
          <w:rFonts w:ascii="Cambria" w:eastAsia="Calibri" w:hAnsi="Cambria" w:cs="Times New Roman"/>
          <w:sz w:val="20"/>
          <w:szCs w:val="20"/>
          <w:lang w:val="fr-CA"/>
        </w:rPr>
        <w:t xml:space="preserve"> vous intéresse.</w:t>
      </w:r>
    </w:p>
    <w:p w14:paraId="2097A727" w14:textId="77777777" w:rsidR="00584BF0" w:rsidRDefault="00584BF0" w:rsidP="00274A37">
      <w:pPr>
        <w:rPr>
          <w:rFonts w:ascii="Cambria" w:eastAsia="Calibri" w:hAnsi="Cambria" w:cs="Times New Roman"/>
          <w:sz w:val="20"/>
          <w:szCs w:val="20"/>
          <w:lang w:val="fr-CA"/>
        </w:rPr>
      </w:pPr>
    </w:p>
    <w:p w14:paraId="5C36B7B1" w14:textId="2FE06873" w:rsidR="00584BF0" w:rsidRDefault="00584BF0" w:rsidP="00274A37">
      <w:pPr>
        <w:rPr>
          <w:rFonts w:ascii="Cambria" w:eastAsia="Calibri" w:hAnsi="Cambria" w:cs="Times New Roman"/>
          <w:sz w:val="20"/>
          <w:szCs w:val="20"/>
          <w:lang w:val="fr-CA"/>
        </w:rPr>
      </w:pPr>
      <w:r>
        <w:rPr>
          <w:rFonts w:ascii="Cambria" w:eastAsia="Calibri" w:hAnsi="Cambria" w:cs="Times New Roman"/>
          <w:sz w:val="20"/>
          <w:szCs w:val="20"/>
          <w:lang w:val="fr-CA"/>
        </w:rPr>
        <w:t xml:space="preserve">Vous souhaitez inclure cette information dans le travail que vous rédigez, mais êtes incapable de trouver le livre de White et </w:t>
      </w:r>
      <w:proofErr w:type="spellStart"/>
      <w:r>
        <w:rPr>
          <w:rFonts w:ascii="Cambria" w:eastAsia="Calibri" w:hAnsi="Cambria" w:cs="Times New Roman"/>
          <w:sz w:val="20"/>
          <w:szCs w:val="20"/>
          <w:lang w:val="fr-CA"/>
        </w:rPr>
        <w:t>Pharoah</w:t>
      </w:r>
      <w:proofErr w:type="spellEnd"/>
      <w:r>
        <w:rPr>
          <w:rFonts w:ascii="Cambria" w:eastAsia="Calibri" w:hAnsi="Cambria" w:cs="Times New Roman"/>
          <w:sz w:val="20"/>
          <w:szCs w:val="20"/>
          <w:lang w:val="fr-CA"/>
        </w:rPr>
        <w:t xml:space="preserve"> (2004) dans la bibliothèque de votre université. </w:t>
      </w:r>
    </w:p>
    <w:p w14:paraId="47499228" w14:textId="77777777" w:rsidR="00584BF0" w:rsidRDefault="00584BF0" w:rsidP="00274A37">
      <w:pPr>
        <w:rPr>
          <w:rFonts w:ascii="Cambria" w:eastAsia="Calibri" w:hAnsi="Cambria" w:cs="Times New Roman"/>
          <w:sz w:val="20"/>
          <w:szCs w:val="20"/>
          <w:lang w:val="fr-CA"/>
        </w:rPr>
      </w:pPr>
    </w:p>
    <w:p w14:paraId="76AD8FDE" w14:textId="37B3332B" w:rsidR="00584BF0" w:rsidRDefault="00584BF0" w:rsidP="00274A37">
      <w:pPr>
        <w:rPr>
          <w:rFonts w:ascii="Cambria" w:eastAsia="Calibri" w:hAnsi="Cambria" w:cs="Times New Roman"/>
          <w:sz w:val="20"/>
          <w:szCs w:val="20"/>
          <w:lang w:val="fr-CA"/>
        </w:rPr>
      </w:pPr>
      <w:r>
        <w:rPr>
          <w:rFonts w:ascii="Cambria" w:eastAsia="Calibri" w:hAnsi="Cambria" w:cs="Times New Roman"/>
          <w:sz w:val="20"/>
          <w:szCs w:val="20"/>
          <w:lang w:val="fr-CA"/>
        </w:rPr>
        <w:t xml:space="preserve">Sous quelle condition serait-il approprié de </w:t>
      </w:r>
      <w:r w:rsidRPr="00584BF0">
        <w:rPr>
          <w:rFonts w:ascii="Cambria" w:eastAsia="Calibri" w:hAnsi="Cambria" w:cs="Times New Roman"/>
          <w:b/>
          <w:bCs/>
          <w:sz w:val="20"/>
          <w:szCs w:val="20"/>
          <w:lang w:val="fr-CA"/>
        </w:rPr>
        <w:t>citer</w:t>
      </w:r>
      <w:r>
        <w:rPr>
          <w:rFonts w:ascii="Cambria" w:eastAsia="Calibri" w:hAnsi="Cambria" w:cs="Times New Roman"/>
          <w:sz w:val="20"/>
          <w:szCs w:val="20"/>
          <w:lang w:val="fr-CA"/>
        </w:rPr>
        <w:t xml:space="preserve"> le livre de White et </w:t>
      </w:r>
      <w:proofErr w:type="spellStart"/>
      <w:r>
        <w:rPr>
          <w:rFonts w:ascii="Cambria" w:eastAsia="Calibri" w:hAnsi="Cambria" w:cs="Times New Roman"/>
          <w:sz w:val="20"/>
          <w:szCs w:val="20"/>
          <w:lang w:val="fr-CA"/>
        </w:rPr>
        <w:t>Pharoah</w:t>
      </w:r>
      <w:proofErr w:type="spellEnd"/>
      <w:r>
        <w:rPr>
          <w:rFonts w:ascii="Cambria" w:eastAsia="Calibri" w:hAnsi="Cambria" w:cs="Times New Roman"/>
          <w:sz w:val="20"/>
          <w:szCs w:val="20"/>
          <w:lang w:val="fr-CA"/>
        </w:rPr>
        <w:t xml:space="preserve"> (2004) </w:t>
      </w:r>
      <w:r w:rsidRPr="00584BF0">
        <w:rPr>
          <w:rFonts w:ascii="Cambria" w:eastAsia="Calibri" w:hAnsi="Cambria" w:cs="Times New Roman"/>
          <w:b/>
          <w:bCs/>
          <w:sz w:val="20"/>
          <w:szCs w:val="20"/>
          <w:lang w:val="fr-CA"/>
        </w:rPr>
        <w:t xml:space="preserve">et de l’inclure dans </w:t>
      </w:r>
      <w:r w:rsidRPr="00584BF0">
        <w:rPr>
          <w:rFonts w:ascii="Cambria" w:eastAsia="Calibri" w:hAnsi="Cambria" w:cs="Times New Roman"/>
          <w:b/>
          <w:bCs/>
          <w:sz w:val="20"/>
          <w:szCs w:val="20"/>
          <w:u w:val="single"/>
          <w:lang w:val="fr-CA"/>
        </w:rPr>
        <w:t>votre</w:t>
      </w:r>
      <w:r w:rsidRPr="00584BF0">
        <w:rPr>
          <w:rFonts w:ascii="Cambria" w:eastAsia="Calibri" w:hAnsi="Cambria" w:cs="Times New Roman"/>
          <w:b/>
          <w:bCs/>
          <w:sz w:val="20"/>
          <w:szCs w:val="20"/>
          <w:lang w:val="fr-CA"/>
        </w:rPr>
        <w:t xml:space="preserve"> liste de références</w:t>
      </w:r>
      <w:r>
        <w:rPr>
          <w:rFonts w:ascii="Cambria" w:eastAsia="Calibri" w:hAnsi="Cambria" w:cs="Times New Roman"/>
          <w:sz w:val="20"/>
          <w:szCs w:val="20"/>
          <w:lang w:val="fr-CA"/>
        </w:rPr>
        <w:t>?</w:t>
      </w:r>
    </w:p>
    <w:p w14:paraId="38A29233" w14:textId="77777777" w:rsidR="00584BF0" w:rsidRPr="00584BF0" w:rsidRDefault="00584BF0" w:rsidP="00274A37">
      <w:pPr>
        <w:rPr>
          <w:rFonts w:ascii="Cambria" w:eastAsia="Calibri" w:hAnsi="Cambria" w:cs="Times New Roman"/>
          <w:sz w:val="20"/>
          <w:szCs w:val="20"/>
          <w:lang w:val="fr-CA"/>
        </w:rPr>
      </w:pPr>
    </w:p>
    <w:p w14:paraId="3B87B39C" w14:textId="4A0F8FB7" w:rsidR="005F6DD9" w:rsidRPr="003A3732" w:rsidRDefault="00584BF0" w:rsidP="00584BF0">
      <w:pPr>
        <w:pStyle w:val="Paragraphedeliste"/>
        <w:numPr>
          <w:ilvl w:val="0"/>
          <w:numId w:val="31"/>
        </w:numPr>
        <w:contextualSpacing w:val="0"/>
        <w:rPr>
          <w:rFonts w:ascii="Cambria" w:hAnsi="Cambria" w:cs="Arial"/>
          <w:sz w:val="20"/>
          <w:szCs w:val="20"/>
          <w:highlight w:val="yellow"/>
          <w:lang w:val="fr-CA"/>
        </w:rPr>
      </w:pPr>
      <w:r w:rsidRPr="003A3732">
        <w:rPr>
          <w:rFonts w:ascii="Cambria" w:hAnsi="Cambria" w:cs="Arial"/>
          <w:sz w:val="20"/>
          <w:szCs w:val="20"/>
          <w:highlight w:val="yellow"/>
          <w:lang w:val="fr-CA"/>
        </w:rPr>
        <w:t xml:space="preserve">Si vous êtes en </w:t>
      </w:r>
      <w:r w:rsidR="003A1851" w:rsidRPr="003A3732">
        <w:rPr>
          <w:rFonts w:ascii="Cambria" w:hAnsi="Cambria" w:cs="Arial"/>
          <w:sz w:val="20"/>
          <w:szCs w:val="20"/>
          <w:highlight w:val="yellow"/>
          <w:lang w:val="fr-CA"/>
        </w:rPr>
        <w:t>mesure</w:t>
      </w:r>
      <w:r w:rsidRPr="003A3732">
        <w:rPr>
          <w:rFonts w:ascii="Cambria" w:hAnsi="Cambria" w:cs="Arial"/>
          <w:sz w:val="20"/>
          <w:szCs w:val="20"/>
          <w:highlight w:val="yellow"/>
          <w:lang w:val="fr-CA"/>
        </w:rPr>
        <w:t xml:space="preserve"> de trouver le livre original, consultez l’information directement, et choisissez de reformuler ou de citer</w:t>
      </w:r>
      <w:r w:rsidR="003A1851" w:rsidRPr="003A3732">
        <w:rPr>
          <w:rFonts w:ascii="Cambria" w:hAnsi="Cambria" w:cs="Arial"/>
          <w:sz w:val="20"/>
          <w:szCs w:val="20"/>
          <w:highlight w:val="yellow"/>
          <w:lang w:val="fr-CA"/>
        </w:rPr>
        <w:t xml:space="preserve"> cette information dans votre propre travail. </w:t>
      </w:r>
    </w:p>
    <w:p w14:paraId="309B74B2" w14:textId="0CBCF848" w:rsidR="003A1851" w:rsidRPr="003A1851" w:rsidRDefault="003A1851" w:rsidP="003A1851">
      <w:pPr>
        <w:pStyle w:val="Paragraphedeliste"/>
        <w:numPr>
          <w:ilvl w:val="0"/>
          <w:numId w:val="31"/>
        </w:numPr>
        <w:contextualSpacing w:val="0"/>
        <w:rPr>
          <w:rFonts w:ascii="Cambria" w:hAnsi="Cambria" w:cs="Arial"/>
          <w:sz w:val="20"/>
          <w:szCs w:val="20"/>
          <w:lang w:val="fr-CA"/>
        </w:rPr>
      </w:pPr>
      <w:r w:rsidRPr="003A1851">
        <w:rPr>
          <w:rFonts w:ascii="Cambria" w:hAnsi="Cambria" w:cs="Arial"/>
          <w:sz w:val="20"/>
          <w:szCs w:val="20"/>
          <w:lang w:val="fr-CA"/>
        </w:rPr>
        <w:t>Si vous pouvez trouver en ligne un</w:t>
      </w:r>
      <w:r w:rsidR="008C3FEC">
        <w:rPr>
          <w:rFonts w:ascii="Cambria" w:hAnsi="Cambria" w:cs="Arial"/>
          <w:sz w:val="20"/>
          <w:szCs w:val="20"/>
          <w:lang w:val="fr-CA"/>
        </w:rPr>
        <w:t xml:space="preserve"> compte-rendu </w:t>
      </w:r>
      <w:r w:rsidRPr="003A1851">
        <w:rPr>
          <w:rFonts w:ascii="Cambria" w:hAnsi="Cambria" w:cs="Arial"/>
          <w:sz w:val="20"/>
          <w:szCs w:val="20"/>
          <w:lang w:val="fr-CA"/>
        </w:rPr>
        <w:t>du livre</w:t>
      </w:r>
      <w:r w:rsidR="008C3FEC">
        <w:rPr>
          <w:rFonts w:ascii="Cambria" w:hAnsi="Cambria" w:cs="Arial"/>
          <w:sz w:val="20"/>
          <w:szCs w:val="20"/>
          <w:lang w:val="fr-CA"/>
        </w:rPr>
        <w:t xml:space="preserve">, </w:t>
      </w:r>
      <w:r w:rsidRPr="003A1851">
        <w:rPr>
          <w:rFonts w:ascii="Cambria" w:hAnsi="Cambria" w:cs="Arial"/>
          <w:sz w:val="20"/>
          <w:szCs w:val="20"/>
          <w:lang w:val="fr-CA"/>
        </w:rPr>
        <w:t xml:space="preserve">publié par une source crédible </w:t>
      </w:r>
      <w:r w:rsidR="008C3FEC">
        <w:rPr>
          <w:rFonts w:ascii="Cambria" w:hAnsi="Cambria" w:cs="Arial"/>
          <w:sz w:val="20"/>
          <w:szCs w:val="20"/>
          <w:lang w:val="fr-CA"/>
        </w:rPr>
        <w:t xml:space="preserve">et </w:t>
      </w:r>
      <w:r w:rsidRPr="003A1851">
        <w:rPr>
          <w:rFonts w:ascii="Cambria" w:hAnsi="Cambria" w:cs="Arial"/>
          <w:sz w:val="20"/>
          <w:szCs w:val="20"/>
          <w:lang w:val="fr-CA"/>
        </w:rPr>
        <w:t xml:space="preserve">accessible par votre bibliothèque universitaire. </w:t>
      </w:r>
    </w:p>
    <w:p w14:paraId="52DA01C7" w14:textId="0BD2389E" w:rsidR="005F6DD9" w:rsidRPr="00120EDC" w:rsidRDefault="003A1851" w:rsidP="00584BF0">
      <w:pPr>
        <w:pStyle w:val="Paragraphedeliste"/>
        <w:numPr>
          <w:ilvl w:val="0"/>
          <w:numId w:val="31"/>
        </w:numPr>
        <w:contextualSpacing w:val="0"/>
        <w:rPr>
          <w:rFonts w:ascii="Cambria" w:hAnsi="Cambria" w:cs="Arial"/>
          <w:sz w:val="20"/>
          <w:szCs w:val="20"/>
          <w:lang w:val="fr-CA"/>
        </w:rPr>
      </w:pPr>
      <w:r w:rsidRPr="003A1851">
        <w:rPr>
          <w:rFonts w:ascii="Cambria" w:hAnsi="Cambria" w:cs="Arial"/>
          <w:sz w:val="20"/>
          <w:szCs w:val="20"/>
          <w:lang w:val="fr-CA"/>
        </w:rPr>
        <w:t xml:space="preserve">Si vous indiquez très clairement que vous utilisez une source secondaire. </w:t>
      </w:r>
    </w:p>
    <w:p w14:paraId="1083077D" w14:textId="69498C81" w:rsidR="005F6DD9" w:rsidRDefault="003A1851" w:rsidP="00584BF0">
      <w:pPr>
        <w:pStyle w:val="Paragraphedeliste"/>
        <w:numPr>
          <w:ilvl w:val="0"/>
          <w:numId w:val="31"/>
        </w:numPr>
        <w:contextualSpacing w:val="0"/>
        <w:rPr>
          <w:rFonts w:ascii="Cambria" w:hAnsi="Cambria" w:cs="Arial"/>
          <w:sz w:val="20"/>
          <w:szCs w:val="20"/>
          <w:lang w:val="fr-CA"/>
        </w:rPr>
      </w:pPr>
      <w:r w:rsidRPr="003A1851">
        <w:rPr>
          <w:rFonts w:ascii="Cambria" w:hAnsi="Cambria" w:cs="Arial"/>
          <w:sz w:val="20"/>
          <w:szCs w:val="20"/>
          <w:lang w:val="fr-CA"/>
        </w:rPr>
        <w:t xml:space="preserve">Si vous citez textuellement le résumé du livre par </w:t>
      </w:r>
      <w:r w:rsidR="005F6DD9" w:rsidRPr="003A1851">
        <w:rPr>
          <w:rFonts w:ascii="Cambria" w:hAnsi="Cambria" w:cs="Arial"/>
          <w:sz w:val="20"/>
          <w:szCs w:val="20"/>
          <w:lang w:val="fr-CA"/>
        </w:rPr>
        <w:t>Baghdady</w:t>
      </w:r>
      <w:r w:rsidRPr="003A1851">
        <w:rPr>
          <w:rFonts w:ascii="Cambria" w:hAnsi="Cambria" w:cs="Arial"/>
          <w:sz w:val="20"/>
          <w:szCs w:val="20"/>
          <w:lang w:val="fr-CA"/>
        </w:rPr>
        <w:t xml:space="preserve"> et ses collègues, incluant leur citation du livre.</w:t>
      </w:r>
      <w:r w:rsidR="005F6DD9" w:rsidRPr="003A1851">
        <w:rPr>
          <w:rFonts w:ascii="Cambria" w:hAnsi="Cambria" w:cs="Arial"/>
          <w:sz w:val="20"/>
          <w:szCs w:val="20"/>
          <w:lang w:val="fr-CA"/>
        </w:rPr>
        <w:t xml:space="preserve"> </w:t>
      </w:r>
    </w:p>
    <w:p w14:paraId="2A203209" w14:textId="77777777" w:rsidR="003A1851" w:rsidRDefault="003A1851" w:rsidP="003A1851">
      <w:pPr>
        <w:rPr>
          <w:rFonts w:ascii="Cambria" w:hAnsi="Cambria" w:cs="Arial"/>
          <w:sz w:val="20"/>
          <w:szCs w:val="20"/>
          <w:lang w:val="fr-CA"/>
        </w:rPr>
      </w:pPr>
    </w:p>
    <w:p w14:paraId="161DA355" w14:textId="500A2621" w:rsidR="003A1851" w:rsidRPr="003A1851" w:rsidRDefault="003A1851" w:rsidP="003A1851">
      <w:pPr>
        <w:rPr>
          <w:rFonts w:ascii="Cambria" w:eastAsia="Calibri" w:hAnsi="Cambria" w:cs="Times New Roman"/>
          <w:sz w:val="20"/>
          <w:szCs w:val="20"/>
          <w:lang w:val="fr-CA"/>
        </w:rPr>
      </w:pPr>
      <w:r w:rsidRPr="00861600">
        <w:rPr>
          <w:rFonts w:ascii="Cambria" w:eastAsia="Calibri" w:hAnsi="Cambria" w:cs="Times New Roman"/>
          <w:sz w:val="20"/>
          <w:szCs w:val="20"/>
          <w:lang w:val="fr-CA"/>
        </w:rPr>
        <w:t>Laquelle des références ci-dessous est correctement rédigée selon les normes de l’APA si vous souhaitez citer ce</w:t>
      </w:r>
      <w:r w:rsidR="00E503D3">
        <w:rPr>
          <w:rFonts w:ascii="Cambria" w:eastAsia="Calibri" w:hAnsi="Cambria" w:cs="Times New Roman"/>
          <w:sz w:val="20"/>
          <w:szCs w:val="20"/>
          <w:lang w:val="fr-CA"/>
        </w:rPr>
        <w:t xml:space="preserve">t article </w:t>
      </w:r>
      <w:r w:rsidRPr="00861600">
        <w:rPr>
          <w:rFonts w:ascii="Cambria" w:eastAsia="Calibri" w:hAnsi="Cambria" w:cs="Times New Roman"/>
          <w:sz w:val="20"/>
          <w:szCs w:val="20"/>
          <w:lang w:val="fr-CA"/>
        </w:rPr>
        <w:t xml:space="preserve">de </w:t>
      </w:r>
      <w:r>
        <w:rPr>
          <w:rFonts w:ascii="Cambria" w:eastAsia="Calibri" w:hAnsi="Cambria" w:cs="Times New Roman"/>
          <w:sz w:val="20"/>
          <w:szCs w:val="20"/>
          <w:lang w:val="fr-CA"/>
        </w:rPr>
        <w:t>Young et Lim</w:t>
      </w:r>
      <w:r w:rsidRPr="00861600">
        <w:rPr>
          <w:rFonts w:ascii="Cambria" w:eastAsia="Calibri" w:hAnsi="Cambria" w:cs="Times New Roman"/>
          <w:sz w:val="20"/>
          <w:szCs w:val="20"/>
          <w:lang w:val="fr-CA"/>
        </w:rPr>
        <w:t xml:space="preserve"> (20</w:t>
      </w:r>
      <w:r>
        <w:rPr>
          <w:rFonts w:ascii="Cambria" w:eastAsia="Calibri" w:hAnsi="Cambria" w:cs="Times New Roman"/>
          <w:sz w:val="20"/>
          <w:szCs w:val="20"/>
          <w:lang w:val="fr-CA"/>
        </w:rPr>
        <w:t>16</w:t>
      </w:r>
      <w:r w:rsidRPr="00861600">
        <w:rPr>
          <w:rFonts w:ascii="Cambria" w:eastAsia="Calibri" w:hAnsi="Cambria" w:cs="Times New Roman"/>
          <w:sz w:val="20"/>
          <w:szCs w:val="20"/>
          <w:lang w:val="fr-CA"/>
        </w:rPr>
        <w:t xml:space="preserve">)? </w:t>
      </w:r>
    </w:p>
    <w:p w14:paraId="0AC5B8FA" w14:textId="0061E67A" w:rsidR="005F6DD9" w:rsidRPr="003A3732" w:rsidRDefault="005F6DD9" w:rsidP="003A1851">
      <w:pPr>
        <w:numPr>
          <w:ilvl w:val="0"/>
          <w:numId w:val="39"/>
        </w:numPr>
        <w:tabs>
          <w:tab w:val="left" w:pos="450"/>
        </w:tabs>
        <w:ind w:left="1080" w:hanging="1080"/>
        <w:rPr>
          <w:rFonts w:ascii="Cambria" w:eastAsia="Calibri" w:hAnsi="Cambria" w:cs="Times New Roman"/>
          <w:sz w:val="20"/>
          <w:szCs w:val="20"/>
          <w:highlight w:val="yellow"/>
          <w:lang w:val="fr-CA"/>
        </w:rPr>
      </w:pPr>
      <w:r w:rsidRPr="003A3732">
        <w:rPr>
          <w:rFonts w:ascii="Cambria" w:eastAsia="Calibri" w:hAnsi="Cambria" w:cs="Times New Roman"/>
          <w:sz w:val="20"/>
          <w:szCs w:val="20"/>
          <w:highlight w:val="yellow"/>
          <w:lang w:val="fr-CA"/>
        </w:rPr>
        <w:t>Yong, P. Z</w:t>
      </w:r>
      <w:r w:rsidR="003A1851" w:rsidRPr="003A3732">
        <w:rPr>
          <w:rFonts w:ascii="Cambria" w:eastAsia="Calibri" w:hAnsi="Cambria" w:cs="Times New Roman"/>
          <w:sz w:val="20"/>
          <w:szCs w:val="20"/>
          <w:highlight w:val="yellow"/>
          <w:lang w:val="fr-CA"/>
        </w:rPr>
        <w:t>. et</w:t>
      </w:r>
      <w:r w:rsidRPr="003A3732">
        <w:rPr>
          <w:rFonts w:ascii="Cambria" w:eastAsia="Calibri" w:hAnsi="Cambria" w:cs="Times New Roman"/>
          <w:sz w:val="20"/>
          <w:szCs w:val="20"/>
          <w:highlight w:val="yellow"/>
          <w:lang w:val="fr-CA"/>
        </w:rPr>
        <w:t xml:space="preserve"> Lim, S. W. H. (2016). </w:t>
      </w:r>
      <w:r w:rsidR="00E503D3" w:rsidRPr="003A3732">
        <w:rPr>
          <w:rFonts w:ascii="Cambria" w:eastAsia="Calibri" w:hAnsi="Cambria" w:cs="Times New Roman"/>
          <w:sz w:val="20"/>
          <w:szCs w:val="20"/>
          <w:highlight w:val="yellow"/>
        </w:rPr>
        <w:t>Observing the testing effect using </w:t>
      </w:r>
      <w:proofErr w:type="spellStart"/>
      <w:r w:rsidR="00E503D3" w:rsidRPr="003A3732">
        <w:rPr>
          <w:rFonts w:ascii="Cambria" w:eastAsia="Calibri" w:hAnsi="Cambria" w:cs="Times New Roman"/>
          <w:sz w:val="20"/>
          <w:szCs w:val="20"/>
          <w:highlight w:val="yellow"/>
        </w:rPr>
        <w:t>coursera</w:t>
      </w:r>
      <w:proofErr w:type="spellEnd"/>
      <w:r w:rsidR="00E503D3" w:rsidRPr="003A3732">
        <w:rPr>
          <w:rFonts w:ascii="Cambria" w:eastAsia="Calibri" w:hAnsi="Cambria" w:cs="Times New Roman"/>
          <w:sz w:val="20"/>
          <w:szCs w:val="20"/>
          <w:highlight w:val="yellow"/>
        </w:rPr>
        <w:t> video-recorded lectures</w:t>
      </w:r>
      <w:r w:rsidRPr="003A3732">
        <w:rPr>
          <w:rFonts w:ascii="Cambria" w:eastAsia="Calibri" w:hAnsi="Cambria" w:cs="Times New Roman"/>
          <w:sz w:val="20"/>
          <w:szCs w:val="20"/>
          <w:highlight w:val="yellow"/>
        </w:rPr>
        <w:t>: A preliminary study. </w:t>
      </w:r>
      <w:proofErr w:type="spellStart"/>
      <w:r w:rsidRPr="003A3732">
        <w:rPr>
          <w:rFonts w:ascii="Cambria" w:eastAsia="Calibri" w:hAnsi="Cambria" w:cs="Times New Roman"/>
          <w:i/>
          <w:iCs/>
          <w:sz w:val="20"/>
          <w:szCs w:val="20"/>
          <w:highlight w:val="yellow"/>
          <w:lang w:val="fr-CA"/>
        </w:rPr>
        <w:t>Frontiers</w:t>
      </w:r>
      <w:proofErr w:type="spellEnd"/>
      <w:r w:rsidRPr="003A3732">
        <w:rPr>
          <w:rFonts w:ascii="Cambria" w:eastAsia="Calibri" w:hAnsi="Cambria" w:cs="Times New Roman"/>
          <w:i/>
          <w:iCs/>
          <w:sz w:val="20"/>
          <w:szCs w:val="20"/>
          <w:highlight w:val="yellow"/>
          <w:lang w:val="fr-CA"/>
        </w:rPr>
        <w:t xml:space="preserve"> in Psychology</w:t>
      </w:r>
      <w:r w:rsidRPr="003A3732">
        <w:rPr>
          <w:rFonts w:ascii="Cambria" w:eastAsia="Calibri" w:hAnsi="Cambria" w:cs="Times New Roman"/>
          <w:sz w:val="20"/>
          <w:szCs w:val="20"/>
          <w:highlight w:val="yellow"/>
          <w:lang w:val="fr-CA"/>
        </w:rPr>
        <w:t>,</w:t>
      </w:r>
      <w:r w:rsidRPr="003A3732">
        <w:rPr>
          <w:rFonts w:ascii="Cambria" w:eastAsia="Calibri" w:hAnsi="Cambria" w:cs="Times New Roman"/>
          <w:i/>
          <w:iCs/>
          <w:sz w:val="20"/>
          <w:szCs w:val="20"/>
          <w:highlight w:val="yellow"/>
          <w:lang w:val="fr-CA"/>
        </w:rPr>
        <w:t xml:space="preserve"> 6</w:t>
      </w:r>
      <w:r w:rsidRPr="003A3732">
        <w:rPr>
          <w:rFonts w:ascii="Cambria" w:eastAsia="Calibri" w:hAnsi="Cambria" w:cs="Times New Roman"/>
          <w:sz w:val="20"/>
          <w:szCs w:val="20"/>
          <w:highlight w:val="yellow"/>
          <w:lang w:val="fr-CA"/>
        </w:rPr>
        <w:t>, 1-5. https://doi.org/10.3389/fpsyg.2015.02064</w:t>
      </w:r>
    </w:p>
    <w:p w14:paraId="5E5614CD" w14:textId="1FD68B47" w:rsidR="005F6DD9" w:rsidRPr="003A1851" w:rsidRDefault="005F6DD9" w:rsidP="003A1851">
      <w:pPr>
        <w:numPr>
          <w:ilvl w:val="0"/>
          <w:numId w:val="39"/>
        </w:numPr>
        <w:tabs>
          <w:tab w:val="left" w:pos="450"/>
        </w:tabs>
        <w:ind w:left="1080" w:hanging="1080"/>
        <w:rPr>
          <w:rFonts w:ascii="Cambria" w:eastAsia="Calibri" w:hAnsi="Cambria" w:cs="Times New Roman"/>
          <w:sz w:val="20"/>
          <w:szCs w:val="20"/>
          <w:lang w:val="fr-CA"/>
        </w:rPr>
      </w:pPr>
      <w:r w:rsidRPr="003A1851">
        <w:rPr>
          <w:rFonts w:ascii="Cambria" w:eastAsia="Calibri" w:hAnsi="Cambria" w:cs="Times New Roman"/>
          <w:sz w:val="20"/>
          <w:szCs w:val="20"/>
          <w:lang w:val="fr-CA"/>
        </w:rPr>
        <w:t>Yong, P. Z</w:t>
      </w:r>
      <w:r w:rsidR="003A1851">
        <w:rPr>
          <w:rFonts w:ascii="Cambria" w:eastAsia="Calibri" w:hAnsi="Cambria" w:cs="Times New Roman"/>
          <w:sz w:val="20"/>
          <w:szCs w:val="20"/>
          <w:lang w:val="fr-CA"/>
        </w:rPr>
        <w:t xml:space="preserve">. et </w:t>
      </w:r>
      <w:r w:rsidRPr="003A1851">
        <w:rPr>
          <w:rFonts w:ascii="Cambria" w:eastAsia="Calibri" w:hAnsi="Cambria" w:cs="Times New Roman"/>
          <w:sz w:val="20"/>
          <w:szCs w:val="20"/>
          <w:lang w:val="fr-CA"/>
        </w:rPr>
        <w:t xml:space="preserve">Lim, S. W. H. (2016). </w:t>
      </w:r>
      <w:r w:rsidR="00E503D3" w:rsidRPr="00E503D3">
        <w:rPr>
          <w:rFonts w:ascii="Cambria" w:eastAsia="Calibri" w:hAnsi="Cambria" w:cs="Times New Roman"/>
          <w:sz w:val="20"/>
          <w:szCs w:val="20"/>
        </w:rPr>
        <w:t xml:space="preserve">Observing the testing effect using </w:t>
      </w:r>
      <w:proofErr w:type="spellStart"/>
      <w:r w:rsidR="00E503D3" w:rsidRPr="00E503D3">
        <w:rPr>
          <w:rFonts w:ascii="Cambria" w:eastAsia="Calibri" w:hAnsi="Cambria" w:cs="Times New Roman"/>
          <w:sz w:val="20"/>
          <w:szCs w:val="20"/>
        </w:rPr>
        <w:t>coursera</w:t>
      </w:r>
      <w:proofErr w:type="spellEnd"/>
      <w:r w:rsidR="00E503D3" w:rsidRPr="00E503D3">
        <w:rPr>
          <w:rFonts w:ascii="Cambria" w:eastAsia="Calibri" w:hAnsi="Cambria" w:cs="Times New Roman"/>
          <w:sz w:val="20"/>
          <w:szCs w:val="20"/>
        </w:rPr>
        <w:t xml:space="preserve"> video-recorded lectures</w:t>
      </w:r>
      <w:r w:rsidRPr="00E503D3">
        <w:rPr>
          <w:rFonts w:ascii="Cambria" w:eastAsia="Calibri" w:hAnsi="Cambria" w:cs="Times New Roman"/>
          <w:sz w:val="20"/>
          <w:szCs w:val="20"/>
        </w:rPr>
        <w:t xml:space="preserve">: A Preliminary Study. </w:t>
      </w:r>
      <w:proofErr w:type="spellStart"/>
      <w:r w:rsidRPr="003A1851">
        <w:rPr>
          <w:rFonts w:ascii="Cambria" w:eastAsia="Calibri" w:hAnsi="Cambria" w:cs="Times New Roman"/>
          <w:i/>
          <w:iCs/>
          <w:sz w:val="20"/>
          <w:szCs w:val="20"/>
          <w:lang w:val="fr-CA"/>
        </w:rPr>
        <w:t>Frontiers</w:t>
      </w:r>
      <w:proofErr w:type="spellEnd"/>
      <w:r w:rsidRPr="003A1851">
        <w:rPr>
          <w:rFonts w:ascii="Cambria" w:eastAsia="Calibri" w:hAnsi="Cambria" w:cs="Times New Roman"/>
          <w:i/>
          <w:iCs/>
          <w:sz w:val="20"/>
          <w:szCs w:val="20"/>
          <w:lang w:val="fr-CA"/>
        </w:rPr>
        <w:t xml:space="preserve"> in Psychology</w:t>
      </w:r>
      <w:r w:rsidRPr="003A1851">
        <w:rPr>
          <w:rFonts w:ascii="Cambria" w:eastAsia="Calibri" w:hAnsi="Cambria" w:cs="Times New Roman"/>
          <w:sz w:val="20"/>
          <w:szCs w:val="20"/>
          <w:lang w:val="fr-CA"/>
        </w:rPr>
        <w:t>,</w:t>
      </w:r>
      <w:r w:rsidRPr="003A1851">
        <w:rPr>
          <w:rFonts w:ascii="Cambria" w:eastAsia="Calibri" w:hAnsi="Cambria" w:cs="Times New Roman"/>
          <w:i/>
          <w:iCs/>
          <w:sz w:val="20"/>
          <w:szCs w:val="20"/>
          <w:lang w:val="fr-CA"/>
        </w:rPr>
        <w:t xml:space="preserve"> 1-5, 6</w:t>
      </w:r>
      <w:r w:rsidRPr="003A1851">
        <w:rPr>
          <w:rFonts w:ascii="Cambria" w:eastAsia="Calibri" w:hAnsi="Cambria" w:cs="Times New Roman"/>
          <w:sz w:val="20"/>
          <w:szCs w:val="20"/>
          <w:lang w:val="fr-CA"/>
        </w:rPr>
        <w:t xml:space="preserve">. https://doi.org/10.3389/fpsyg.2015.02064 </w:t>
      </w:r>
    </w:p>
    <w:p w14:paraId="2768EF57" w14:textId="195815AC" w:rsidR="005F6DD9" w:rsidRPr="003A1851" w:rsidRDefault="005F6DD9" w:rsidP="003A1851">
      <w:pPr>
        <w:numPr>
          <w:ilvl w:val="0"/>
          <w:numId w:val="39"/>
        </w:numPr>
        <w:tabs>
          <w:tab w:val="left" w:pos="450"/>
        </w:tabs>
        <w:ind w:left="1080" w:hanging="1080"/>
        <w:rPr>
          <w:rFonts w:ascii="Cambria" w:eastAsia="Calibri" w:hAnsi="Cambria" w:cs="Times New Roman"/>
          <w:sz w:val="20"/>
          <w:szCs w:val="20"/>
          <w:lang w:val="fr-CA"/>
        </w:rPr>
      </w:pPr>
      <w:r w:rsidRPr="00E503D3">
        <w:rPr>
          <w:rFonts w:ascii="Cambria" w:eastAsia="Calibri" w:hAnsi="Cambria" w:cs="Times New Roman"/>
          <w:sz w:val="20"/>
          <w:szCs w:val="20"/>
        </w:rPr>
        <w:t xml:space="preserve">Yong, PZ </w:t>
      </w:r>
      <w:r w:rsidR="003A1851" w:rsidRPr="00E503D3">
        <w:rPr>
          <w:rFonts w:ascii="Cambria" w:eastAsia="Calibri" w:hAnsi="Cambria" w:cs="Times New Roman"/>
          <w:sz w:val="20"/>
          <w:szCs w:val="20"/>
        </w:rPr>
        <w:t>et</w:t>
      </w:r>
      <w:r w:rsidRPr="00E503D3">
        <w:rPr>
          <w:rFonts w:ascii="Cambria" w:eastAsia="Calibri" w:hAnsi="Cambria" w:cs="Times New Roman"/>
          <w:sz w:val="20"/>
          <w:szCs w:val="20"/>
        </w:rPr>
        <w:t xml:space="preserve"> Lim, SWH (2016). </w:t>
      </w:r>
      <w:r w:rsidR="00E503D3" w:rsidRPr="00E503D3">
        <w:rPr>
          <w:rFonts w:ascii="Cambria" w:eastAsia="Calibri" w:hAnsi="Cambria" w:cs="Times New Roman"/>
          <w:sz w:val="20"/>
          <w:szCs w:val="20"/>
        </w:rPr>
        <w:t xml:space="preserve">Observing the testing effect using </w:t>
      </w:r>
      <w:proofErr w:type="spellStart"/>
      <w:r w:rsidR="00E503D3" w:rsidRPr="00E503D3">
        <w:rPr>
          <w:rFonts w:ascii="Cambria" w:eastAsia="Calibri" w:hAnsi="Cambria" w:cs="Times New Roman"/>
          <w:sz w:val="20"/>
          <w:szCs w:val="20"/>
        </w:rPr>
        <w:t>coursera</w:t>
      </w:r>
      <w:proofErr w:type="spellEnd"/>
      <w:r w:rsidR="00E503D3" w:rsidRPr="00E503D3">
        <w:rPr>
          <w:rFonts w:ascii="Cambria" w:eastAsia="Calibri" w:hAnsi="Cambria" w:cs="Times New Roman"/>
          <w:sz w:val="20"/>
          <w:szCs w:val="20"/>
        </w:rPr>
        <w:t xml:space="preserve"> video-recorded lecture</w:t>
      </w:r>
      <w:r w:rsidRPr="00E503D3">
        <w:rPr>
          <w:rFonts w:ascii="Cambria" w:eastAsia="Calibri" w:hAnsi="Cambria" w:cs="Times New Roman"/>
          <w:sz w:val="20"/>
          <w:szCs w:val="20"/>
        </w:rPr>
        <w:t xml:space="preserve">: A preliminary study. </w:t>
      </w:r>
      <w:proofErr w:type="spellStart"/>
      <w:r w:rsidRPr="003A1851">
        <w:rPr>
          <w:rFonts w:ascii="Cambria" w:eastAsia="Calibri" w:hAnsi="Cambria" w:cs="Times New Roman"/>
          <w:i/>
          <w:iCs/>
          <w:sz w:val="20"/>
          <w:szCs w:val="20"/>
          <w:lang w:val="fr-CA"/>
        </w:rPr>
        <w:t>Frontiers</w:t>
      </w:r>
      <w:proofErr w:type="spellEnd"/>
      <w:r w:rsidRPr="003A1851">
        <w:rPr>
          <w:rFonts w:ascii="Cambria" w:eastAsia="Calibri" w:hAnsi="Cambria" w:cs="Times New Roman"/>
          <w:i/>
          <w:iCs/>
          <w:sz w:val="20"/>
          <w:szCs w:val="20"/>
          <w:lang w:val="fr-CA"/>
        </w:rPr>
        <w:t xml:space="preserve"> in Psychology</w:t>
      </w:r>
      <w:r w:rsidRPr="003A1851">
        <w:rPr>
          <w:rFonts w:ascii="Cambria" w:eastAsia="Calibri" w:hAnsi="Cambria" w:cs="Times New Roman"/>
          <w:sz w:val="20"/>
          <w:szCs w:val="20"/>
          <w:lang w:val="fr-CA"/>
        </w:rPr>
        <w:t>. Volume 6, pages 1-5.</w:t>
      </w:r>
    </w:p>
    <w:p w14:paraId="16396326" w14:textId="0149DB8A" w:rsidR="00437A81" w:rsidRPr="00D0738F" w:rsidRDefault="005F6DD9" w:rsidP="00D0738F">
      <w:pPr>
        <w:numPr>
          <w:ilvl w:val="0"/>
          <w:numId w:val="39"/>
        </w:numPr>
        <w:tabs>
          <w:tab w:val="left" w:pos="450"/>
        </w:tabs>
        <w:ind w:left="1080" w:hanging="1080"/>
        <w:rPr>
          <w:rFonts w:ascii="Cambria" w:hAnsi="Cambria" w:cs="Arial"/>
          <w:sz w:val="20"/>
          <w:szCs w:val="20"/>
          <w:lang w:val="fr-CA"/>
        </w:rPr>
      </w:pPr>
      <w:r w:rsidRPr="00120EDC">
        <w:rPr>
          <w:rFonts w:ascii="Cambria" w:eastAsia="Calibri" w:hAnsi="Cambria" w:cs="Times New Roman"/>
          <w:sz w:val="20"/>
          <w:szCs w:val="20"/>
        </w:rPr>
        <w:t xml:space="preserve">(2016). </w:t>
      </w:r>
      <w:r w:rsidRPr="00E503D3">
        <w:rPr>
          <w:rFonts w:ascii="Cambria" w:eastAsia="Calibri" w:hAnsi="Cambria" w:cs="Times New Roman"/>
          <w:sz w:val="20"/>
          <w:szCs w:val="20"/>
        </w:rPr>
        <w:t xml:space="preserve">Yong, PZ </w:t>
      </w:r>
      <w:r w:rsidR="003A1851" w:rsidRPr="00E503D3">
        <w:rPr>
          <w:rFonts w:ascii="Cambria" w:eastAsia="Calibri" w:hAnsi="Cambria" w:cs="Times New Roman"/>
          <w:sz w:val="20"/>
          <w:szCs w:val="20"/>
        </w:rPr>
        <w:t>et</w:t>
      </w:r>
      <w:r w:rsidRPr="00E503D3">
        <w:rPr>
          <w:rFonts w:ascii="Cambria" w:eastAsia="Calibri" w:hAnsi="Cambria" w:cs="Times New Roman"/>
          <w:sz w:val="20"/>
          <w:szCs w:val="20"/>
        </w:rPr>
        <w:t xml:space="preserve"> Lim, SWH </w:t>
      </w:r>
      <w:r w:rsidRPr="00E503D3">
        <w:rPr>
          <w:rFonts w:ascii="Cambria" w:eastAsia="Calibri" w:hAnsi="Cambria" w:cs="Times New Roman"/>
          <w:i/>
          <w:iCs/>
          <w:sz w:val="20"/>
          <w:szCs w:val="20"/>
        </w:rPr>
        <w:t xml:space="preserve">Observing the Testing Effect using Coursera video-recorded lectures: A Preliminary Study. </w:t>
      </w:r>
      <w:r w:rsidRPr="003A1851">
        <w:rPr>
          <w:rFonts w:ascii="Cambria" w:eastAsia="Calibri" w:hAnsi="Cambria" w:cs="Times New Roman"/>
          <w:sz w:val="20"/>
          <w:szCs w:val="20"/>
          <w:lang w:val="fr-CA"/>
        </w:rPr>
        <w:t xml:space="preserve">1-5, 6. </w:t>
      </w:r>
      <w:proofErr w:type="spellStart"/>
      <w:r w:rsidRPr="003A1851">
        <w:rPr>
          <w:rFonts w:ascii="Cambria" w:eastAsia="Calibri" w:hAnsi="Cambria" w:cs="Times New Roman"/>
          <w:sz w:val="20"/>
          <w:szCs w:val="20"/>
          <w:lang w:val="fr-CA"/>
        </w:rPr>
        <w:t>Frontiers</w:t>
      </w:r>
      <w:proofErr w:type="spellEnd"/>
      <w:r w:rsidRPr="003A1851">
        <w:rPr>
          <w:rFonts w:ascii="Cambria" w:hAnsi="Cambria" w:cs="Arial"/>
          <w:sz w:val="20"/>
          <w:szCs w:val="20"/>
          <w:lang w:val="fr-CA"/>
        </w:rPr>
        <w:t xml:space="preserve"> in Psychology. </w:t>
      </w:r>
      <w:r w:rsidRPr="003A1851">
        <w:rPr>
          <w:rStyle w:val="answerhtml"/>
          <w:rFonts w:ascii="Cambria" w:hAnsi="Cambria" w:cs="Arial"/>
          <w:sz w:val="20"/>
          <w:szCs w:val="20"/>
          <w:lang w:val="fr-CA"/>
        </w:rPr>
        <w:t>https://doi.org/10.3389/fpsyg.2015.02064.</w:t>
      </w:r>
    </w:p>
    <w:sectPr w:rsidR="00437A81" w:rsidRPr="00D0738F" w:rsidSect="00513BD4">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8AB0" w14:textId="77777777" w:rsidR="00334669" w:rsidRDefault="00334669" w:rsidP="003128A1">
      <w:r>
        <w:separator/>
      </w:r>
    </w:p>
  </w:endnote>
  <w:endnote w:type="continuationSeparator" w:id="0">
    <w:p w14:paraId="2F5196FA" w14:textId="77777777" w:rsidR="00334669" w:rsidRDefault="00334669" w:rsidP="0031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72C0" w14:textId="51452902" w:rsidR="003128A1" w:rsidRDefault="003128A1">
    <w:pPr>
      <w:pStyle w:val="Pieddepage"/>
      <w:jc w:val="right"/>
    </w:pPr>
  </w:p>
  <w:p w14:paraId="182DAF44" w14:textId="77777777" w:rsidR="003128A1" w:rsidRDefault="003128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87D8" w14:textId="77777777" w:rsidR="00334669" w:rsidRDefault="00334669" w:rsidP="003128A1">
      <w:r>
        <w:separator/>
      </w:r>
    </w:p>
  </w:footnote>
  <w:footnote w:type="continuationSeparator" w:id="0">
    <w:p w14:paraId="1FDB3C96" w14:textId="77777777" w:rsidR="00334669" w:rsidRDefault="00334669" w:rsidP="00312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DD3"/>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C537CA"/>
    <w:multiLevelType w:val="hybridMultilevel"/>
    <w:tmpl w:val="F2F08DC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6768E7"/>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8C71BD"/>
    <w:multiLevelType w:val="hybridMultilevel"/>
    <w:tmpl w:val="C88640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406B9C"/>
    <w:multiLevelType w:val="hybridMultilevel"/>
    <w:tmpl w:val="348C3CA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154EBB"/>
    <w:multiLevelType w:val="hybridMultilevel"/>
    <w:tmpl w:val="082E4142"/>
    <w:lvl w:ilvl="0" w:tplc="C390E71E">
      <w:start w:val="1"/>
      <w:numFmt w:val="upperLetter"/>
      <w:lvlText w:val="%1."/>
      <w:lvlJc w:val="left"/>
      <w:pPr>
        <w:ind w:left="360" w:hanging="360"/>
      </w:pPr>
      <w:rPr>
        <w:rFonts w:cstheme="minorBid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357280D"/>
    <w:multiLevelType w:val="hybridMultilevel"/>
    <w:tmpl w:val="52D062DE"/>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A24A4A"/>
    <w:multiLevelType w:val="hybridMultilevel"/>
    <w:tmpl w:val="8BA6C330"/>
    <w:lvl w:ilvl="0" w:tplc="0C0C0015">
      <w:start w:val="1"/>
      <w:numFmt w:val="upperLetter"/>
      <w:lvlText w:val="%1."/>
      <w:lvlJc w:val="left"/>
      <w:pPr>
        <w:ind w:left="720" w:hanging="360"/>
      </w:pPr>
    </w:lvl>
    <w:lvl w:ilvl="1" w:tplc="365A6C6A">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87573CD"/>
    <w:multiLevelType w:val="hybridMultilevel"/>
    <w:tmpl w:val="9C4215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A1CBE"/>
    <w:multiLevelType w:val="hybridMultilevel"/>
    <w:tmpl w:val="9252FC3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AAF4ED4"/>
    <w:multiLevelType w:val="hybridMultilevel"/>
    <w:tmpl w:val="AFACEFB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0396724"/>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EF1CDC"/>
    <w:multiLevelType w:val="hybridMultilevel"/>
    <w:tmpl w:val="C0EE1B90"/>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24B5CE5"/>
    <w:multiLevelType w:val="hybridMultilevel"/>
    <w:tmpl w:val="6D76B81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075AA7"/>
    <w:multiLevelType w:val="hybridMultilevel"/>
    <w:tmpl w:val="28F25364"/>
    <w:lvl w:ilvl="0" w:tplc="0C0C0015">
      <w:start w:val="1"/>
      <w:numFmt w:val="upp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25B30CA8"/>
    <w:multiLevelType w:val="hybridMultilevel"/>
    <w:tmpl w:val="78000AE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105ED4"/>
    <w:multiLevelType w:val="hybridMultilevel"/>
    <w:tmpl w:val="6D76B81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2F94764"/>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737763"/>
    <w:multiLevelType w:val="hybridMultilevel"/>
    <w:tmpl w:val="C43CB3F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5437A9D"/>
    <w:multiLevelType w:val="hybridMultilevel"/>
    <w:tmpl w:val="43AC7FD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7381FC2"/>
    <w:multiLevelType w:val="hybridMultilevel"/>
    <w:tmpl w:val="38D808C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9A64232"/>
    <w:multiLevelType w:val="hybridMultilevel"/>
    <w:tmpl w:val="8A7C55F8"/>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BF901DD"/>
    <w:multiLevelType w:val="hybridMultilevel"/>
    <w:tmpl w:val="9776F8A8"/>
    <w:lvl w:ilvl="0" w:tplc="5914C44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F7B1228"/>
    <w:multiLevelType w:val="hybridMultilevel"/>
    <w:tmpl w:val="59940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8604C58"/>
    <w:multiLevelType w:val="hybridMultilevel"/>
    <w:tmpl w:val="2C564B3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88303AF"/>
    <w:multiLevelType w:val="hybridMultilevel"/>
    <w:tmpl w:val="1D20B5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7A2449"/>
    <w:multiLevelType w:val="hybridMultilevel"/>
    <w:tmpl w:val="784C6536"/>
    <w:lvl w:ilvl="0" w:tplc="0C0C0015">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65710A3"/>
    <w:multiLevelType w:val="hybridMultilevel"/>
    <w:tmpl w:val="55F04ED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7DB2373"/>
    <w:multiLevelType w:val="hybridMultilevel"/>
    <w:tmpl w:val="8BA6C330"/>
    <w:lvl w:ilvl="0" w:tplc="FFFFFFFF">
      <w:start w:val="1"/>
      <w:numFmt w:val="upperLetter"/>
      <w:lvlText w:val="%1."/>
      <w:lvlJc w:val="left"/>
      <w:pPr>
        <w:ind w:left="720" w:hanging="360"/>
      </w:pPr>
    </w:lvl>
    <w:lvl w:ilvl="1" w:tplc="FFFFFFFF">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8EE6744"/>
    <w:multiLevelType w:val="hybridMultilevel"/>
    <w:tmpl w:val="B3B0062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E8A31D3"/>
    <w:multiLevelType w:val="hybridMultilevel"/>
    <w:tmpl w:val="5F18853A"/>
    <w:lvl w:ilvl="0" w:tplc="0C0C0015">
      <w:start w:val="1"/>
      <w:numFmt w:val="upp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1" w15:restartNumberingAfterBreak="0">
    <w:nsid w:val="5FB328DB"/>
    <w:multiLevelType w:val="hybridMultilevel"/>
    <w:tmpl w:val="1C6CC8D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3F31D99"/>
    <w:multiLevelType w:val="hybridMultilevel"/>
    <w:tmpl w:val="40209AD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4722635"/>
    <w:multiLevelType w:val="hybridMultilevel"/>
    <w:tmpl w:val="DD72F7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0E123D"/>
    <w:multiLevelType w:val="hybridMultilevel"/>
    <w:tmpl w:val="B0E6D5B6"/>
    <w:lvl w:ilvl="0" w:tplc="0C0C0015">
      <w:start w:val="1"/>
      <w:numFmt w:val="upperLetter"/>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35" w15:restartNumberingAfterBreak="0">
    <w:nsid w:val="74FF2331"/>
    <w:multiLevelType w:val="hybridMultilevel"/>
    <w:tmpl w:val="928434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06250E"/>
    <w:multiLevelType w:val="hybridMultilevel"/>
    <w:tmpl w:val="78000AE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AF96A74"/>
    <w:multiLevelType w:val="hybridMultilevel"/>
    <w:tmpl w:val="55F04ED6"/>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FC75C20"/>
    <w:multiLevelType w:val="hybridMultilevel"/>
    <w:tmpl w:val="EE641E3C"/>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64497313">
    <w:abstractNumId w:val="22"/>
  </w:num>
  <w:num w:numId="2" w16cid:durableId="670177563">
    <w:abstractNumId w:val="19"/>
  </w:num>
  <w:num w:numId="3" w16cid:durableId="1436824664">
    <w:abstractNumId w:val="30"/>
  </w:num>
  <w:num w:numId="4" w16cid:durableId="1263343827">
    <w:abstractNumId w:val="34"/>
  </w:num>
  <w:num w:numId="5" w16cid:durableId="667446253">
    <w:abstractNumId w:val="21"/>
  </w:num>
  <w:num w:numId="6" w16cid:durableId="1727222890">
    <w:abstractNumId w:val="24"/>
  </w:num>
  <w:num w:numId="7" w16cid:durableId="1260061153">
    <w:abstractNumId w:val="6"/>
  </w:num>
  <w:num w:numId="8" w16cid:durableId="1028412981">
    <w:abstractNumId w:val="26"/>
  </w:num>
  <w:num w:numId="9" w16cid:durableId="757016457">
    <w:abstractNumId w:val="31"/>
  </w:num>
  <w:num w:numId="10" w16cid:durableId="777875152">
    <w:abstractNumId w:val="7"/>
  </w:num>
  <w:num w:numId="11" w16cid:durableId="1708871363">
    <w:abstractNumId w:val="14"/>
  </w:num>
  <w:num w:numId="12" w16cid:durableId="1015152960">
    <w:abstractNumId w:val="32"/>
  </w:num>
  <w:num w:numId="13" w16cid:durableId="662702224">
    <w:abstractNumId w:val="1"/>
  </w:num>
  <w:num w:numId="14" w16cid:durableId="2011828530">
    <w:abstractNumId w:val="9"/>
  </w:num>
  <w:num w:numId="15" w16cid:durableId="50033520">
    <w:abstractNumId w:val="37"/>
  </w:num>
  <w:num w:numId="16" w16cid:durableId="1819498060">
    <w:abstractNumId w:val="4"/>
  </w:num>
  <w:num w:numId="17" w16cid:durableId="1625693506">
    <w:abstractNumId w:val="18"/>
  </w:num>
  <w:num w:numId="18" w16cid:durableId="78841758">
    <w:abstractNumId w:val="10"/>
  </w:num>
  <w:num w:numId="19" w16cid:durableId="1869484040">
    <w:abstractNumId w:val="29"/>
  </w:num>
  <w:num w:numId="20" w16cid:durableId="274483690">
    <w:abstractNumId w:val="16"/>
  </w:num>
  <w:num w:numId="21" w16cid:durableId="51852237">
    <w:abstractNumId w:val="36"/>
  </w:num>
  <w:num w:numId="22" w16cid:durableId="1731031088">
    <w:abstractNumId w:val="35"/>
  </w:num>
  <w:num w:numId="23" w16cid:durableId="950357634">
    <w:abstractNumId w:val="33"/>
  </w:num>
  <w:num w:numId="24" w16cid:durableId="491138975">
    <w:abstractNumId w:val="8"/>
  </w:num>
  <w:num w:numId="25" w16cid:durableId="315109567">
    <w:abstractNumId w:val="25"/>
  </w:num>
  <w:num w:numId="26" w16cid:durableId="447705467">
    <w:abstractNumId w:val="38"/>
  </w:num>
  <w:num w:numId="27" w16cid:durableId="1259678080">
    <w:abstractNumId w:val="12"/>
  </w:num>
  <w:num w:numId="28" w16cid:durableId="1192373847">
    <w:abstractNumId w:val="23"/>
  </w:num>
  <w:num w:numId="29" w16cid:durableId="591166182">
    <w:abstractNumId w:val="3"/>
  </w:num>
  <w:num w:numId="30" w16cid:durableId="374429683">
    <w:abstractNumId w:val="5"/>
  </w:num>
  <w:num w:numId="31" w16cid:durableId="1071930956">
    <w:abstractNumId w:val="20"/>
  </w:num>
  <w:num w:numId="32" w16cid:durableId="1098478957">
    <w:abstractNumId w:val="0"/>
  </w:num>
  <w:num w:numId="33" w16cid:durableId="1000160408">
    <w:abstractNumId w:val="28"/>
  </w:num>
  <w:num w:numId="34" w16cid:durableId="808086491">
    <w:abstractNumId w:val="2"/>
  </w:num>
  <w:num w:numId="35" w16cid:durableId="413933954">
    <w:abstractNumId w:val="11"/>
  </w:num>
  <w:num w:numId="36" w16cid:durableId="116610347">
    <w:abstractNumId w:val="17"/>
  </w:num>
  <w:num w:numId="37" w16cid:durableId="1587033060">
    <w:abstractNumId w:val="27"/>
  </w:num>
  <w:num w:numId="38" w16cid:durableId="1003896211">
    <w:abstractNumId w:val="15"/>
  </w:num>
  <w:num w:numId="39" w16cid:durableId="21589470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6BF"/>
    <w:rsid w:val="00002FE1"/>
    <w:rsid w:val="000200ED"/>
    <w:rsid w:val="000342EE"/>
    <w:rsid w:val="00034799"/>
    <w:rsid w:val="00036F18"/>
    <w:rsid w:val="00055E2E"/>
    <w:rsid w:val="00067846"/>
    <w:rsid w:val="000B790F"/>
    <w:rsid w:val="000C22C7"/>
    <w:rsid w:val="000C2376"/>
    <w:rsid w:val="000D1005"/>
    <w:rsid w:val="000E6A1F"/>
    <w:rsid w:val="000F7B49"/>
    <w:rsid w:val="0011682A"/>
    <w:rsid w:val="00120EDC"/>
    <w:rsid w:val="00122CD8"/>
    <w:rsid w:val="00127AF8"/>
    <w:rsid w:val="001421EB"/>
    <w:rsid w:val="00143097"/>
    <w:rsid w:val="00162A9A"/>
    <w:rsid w:val="0016492D"/>
    <w:rsid w:val="001712E5"/>
    <w:rsid w:val="00172690"/>
    <w:rsid w:val="00181F50"/>
    <w:rsid w:val="0019150D"/>
    <w:rsid w:val="00191715"/>
    <w:rsid w:val="001931B7"/>
    <w:rsid w:val="00193DAE"/>
    <w:rsid w:val="001A1910"/>
    <w:rsid w:val="001C32D1"/>
    <w:rsid w:val="001E227D"/>
    <w:rsid w:val="001F4E78"/>
    <w:rsid w:val="00213CE5"/>
    <w:rsid w:val="0022552B"/>
    <w:rsid w:val="00225D58"/>
    <w:rsid w:val="0022702A"/>
    <w:rsid w:val="00243D64"/>
    <w:rsid w:val="0027007C"/>
    <w:rsid w:val="00274A37"/>
    <w:rsid w:val="00294436"/>
    <w:rsid w:val="002B44B4"/>
    <w:rsid w:val="002D6B26"/>
    <w:rsid w:val="003128A1"/>
    <w:rsid w:val="00312E32"/>
    <w:rsid w:val="00313821"/>
    <w:rsid w:val="0032197C"/>
    <w:rsid w:val="0033281E"/>
    <w:rsid w:val="00334669"/>
    <w:rsid w:val="0034563F"/>
    <w:rsid w:val="003577EF"/>
    <w:rsid w:val="003617D4"/>
    <w:rsid w:val="00390360"/>
    <w:rsid w:val="00393A1C"/>
    <w:rsid w:val="003A1851"/>
    <w:rsid w:val="003A3732"/>
    <w:rsid w:val="003A70F6"/>
    <w:rsid w:val="003A77CD"/>
    <w:rsid w:val="003C15AC"/>
    <w:rsid w:val="003D0646"/>
    <w:rsid w:val="003E4B4D"/>
    <w:rsid w:val="003E72EB"/>
    <w:rsid w:val="00410630"/>
    <w:rsid w:val="00412FB2"/>
    <w:rsid w:val="00414023"/>
    <w:rsid w:val="00416B3F"/>
    <w:rsid w:val="004242DE"/>
    <w:rsid w:val="00431A57"/>
    <w:rsid w:val="00437A81"/>
    <w:rsid w:val="004416BF"/>
    <w:rsid w:val="00443719"/>
    <w:rsid w:val="004440D5"/>
    <w:rsid w:val="00444F6E"/>
    <w:rsid w:val="0046463B"/>
    <w:rsid w:val="00474522"/>
    <w:rsid w:val="00481C05"/>
    <w:rsid w:val="00484219"/>
    <w:rsid w:val="00486C5B"/>
    <w:rsid w:val="004B1856"/>
    <w:rsid w:val="004B331C"/>
    <w:rsid w:val="004B54D2"/>
    <w:rsid w:val="004C43A7"/>
    <w:rsid w:val="004E368A"/>
    <w:rsid w:val="004E4C4F"/>
    <w:rsid w:val="004E7013"/>
    <w:rsid w:val="00513BD4"/>
    <w:rsid w:val="005375CC"/>
    <w:rsid w:val="00543184"/>
    <w:rsid w:val="00551B12"/>
    <w:rsid w:val="00553C48"/>
    <w:rsid w:val="00564A74"/>
    <w:rsid w:val="00584BF0"/>
    <w:rsid w:val="0058559B"/>
    <w:rsid w:val="00585B1F"/>
    <w:rsid w:val="005B3A20"/>
    <w:rsid w:val="005B5472"/>
    <w:rsid w:val="005C7728"/>
    <w:rsid w:val="005D123F"/>
    <w:rsid w:val="005F15E2"/>
    <w:rsid w:val="005F6DD9"/>
    <w:rsid w:val="0060284C"/>
    <w:rsid w:val="00610747"/>
    <w:rsid w:val="00610C2F"/>
    <w:rsid w:val="0067047B"/>
    <w:rsid w:val="006716F6"/>
    <w:rsid w:val="00674E31"/>
    <w:rsid w:val="006A5CAA"/>
    <w:rsid w:val="006B1233"/>
    <w:rsid w:val="006C1E6A"/>
    <w:rsid w:val="006C3055"/>
    <w:rsid w:val="006C7124"/>
    <w:rsid w:val="006F5911"/>
    <w:rsid w:val="006F7AEA"/>
    <w:rsid w:val="00705279"/>
    <w:rsid w:val="0071031F"/>
    <w:rsid w:val="00727A43"/>
    <w:rsid w:val="00732B64"/>
    <w:rsid w:val="00752CA2"/>
    <w:rsid w:val="00775A9B"/>
    <w:rsid w:val="00776498"/>
    <w:rsid w:val="007830C8"/>
    <w:rsid w:val="0078435A"/>
    <w:rsid w:val="007C20B9"/>
    <w:rsid w:val="007E6F04"/>
    <w:rsid w:val="007F7C37"/>
    <w:rsid w:val="008120C7"/>
    <w:rsid w:val="00831240"/>
    <w:rsid w:val="00834010"/>
    <w:rsid w:val="0084260A"/>
    <w:rsid w:val="008564C4"/>
    <w:rsid w:val="008606A5"/>
    <w:rsid w:val="00861600"/>
    <w:rsid w:val="008618E4"/>
    <w:rsid w:val="0086372D"/>
    <w:rsid w:val="0086707E"/>
    <w:rsid w:val="008670E5"/>
    <w:rsid w:val="00872CFB"/>
    <w:rsid w:val="008732EE"/>
    <w:rsid w:val="008862B0"/>
    <w:rsid w:val="00892A27"/>
    <w:rsid w:val="008C3FEC"/>
    <w:rsid w:val="008C52CC"/>
    <w:rsid w:val="00901257"/>
    <w:rsid w:val="0090363D"/>
    <w:rsid w:val="00903687"/>
    <w:rsid w:val="00905BCA"/>
    <w:rsid w:val="00906246"/>
    <w:rsid w:val="00913FDE"/>
    <w:rsid w:val="00946367"/>
    <w:rsid w:val="009472A5"/>
    <w:rsid w:val="0095354A"/>
    <w:rsid w:val="00984107"/>
    <w:rsid w:val="00994596"/>
    <w:rsid w:val="009956A8"/>
    <w:rsid w:val="009B111D"/>
    <w:rsid w:val="009B64C1"/>
    <w:rsid w:val="009C35A4"/>
    <w:rsid w:val="009D31DD"/>
    <w:rsid w:val="009D5751"/>
    <w:rsid w:val="009D77C0"/>
    <w:rsid w:val="00A001FF"/>
    <w:rsid w:val="00A0723C"/>
    <w:rsid w:val="00A203BA"/>
    <w:rsid w:val="00A32FD2"/>
    <w:rsid w:val="00A71D49"/>
    <w:rsid w:val="00A925E7"/>
    <w:rsid w:val="00AC31D7"/>
    <w:rsid w:val="00AC3A44"/>
    <w:rsid w:val="00AD47A7"/>
    <w:rsid w:val="00AE34F5"/>
    <w:rsid w:val="00AF2493"/>
    <w:rsid w:val="00B15357"/>
    <w:rsid w:val="00B23B97"/>
    <w:rsid w:val="00B36273"/>
    <w:rsid w:val="00B37A42"/>
    <w:rsid w:val="00B40F68"/>
    <w:rsid w:val="00B43B77"/>
    <w:rsid w:val="00B6581F"/>
    <w:rsid w:val="00B838E6"/>
    <w:rsid w:val="00B91E4D"/>
    <w:rsid w:val="00B9295E"/>
    <w:rsid w:val="00BA445F"/>
    <w:rsid w:val="00BB625B"/>
    <w:rsid w:val="00BC752C"/>
    <w:rsid w:val="00BD15BC"/>
    <w:rsid w:val="00BD7AB6"/>
    <w:rsid w:val="00BE63A4"/>
    <w:rsid w:val="00C0271F"/>
    <w:rsid w:val="00C0450E"/>
    <w:rsid w:val="00C20E64"/>
    <w:rsid w:val="00C226C2"/>
    <w:rsid w:val="00C467EC"/>
    <w:rsid w:val="00C72F1B"/>
    <w:rsid w:val="00C90111"/>
    <w:rsid w:val="00CB3E1E"/>
    <w:rsid w:val="00CC052E"/>
    <w:rsid w:val="00CD1713"/>
    <w:rsid w:val="00CD1C9B"/>
    <w:rsid w:val="00CF71B9"/>
    <w:rsid w:val="00D0738F"/>
    <w:rsid w:val="00D10AB0"/>
    <w:rsid w:val="00D179DD"/>
    <w:rsid w:val="00D3426A"/>
    <w:rsid w:val="00D54290"/>
    <w:rsid w:val="00D72136"/>
    <w:rsid w:val="00D75135"/>
    <w:rsid w:val="00D75693"/>
    <w:rsid w:val="00D80F20"/>
    <w:rsid w:val="00DA0BD4"/>
    <w:rsid w:val="00DA78AF"/>
    <w:rsid w:val="00DB3BED"/>
    <w:rsid w:val="00DB73AF"/>
    <w:rsid w:val="00DC39A3"/>
    <w:rsid w:val="00DC562D"/>
    <w:rsid w:val="00DD2493"/>
    <w:rsid w:val="00DF56D6"/>
    <w:rsid w:val="00E11B6F"/>
    <w:rsid w:val="00E15FE8"/>
    <w:rsid w:val="00E346D3"/>
    <w:rsid w:val="00E40619"/>
    <w:rsid w:val="00E4665B"/>
    <w:rsid w:val="00E503D3"/>
    <w:rsid w:val="00E540C1"/>
    <w:rsid w:val="00E54BDA"/>
    <w:rsid w:val="00E572DC"/>
    <w:rsid w:val="00E65373"/>
    <w:rsid w:val="00E729D5"/>
    <w:rsid w:val="00EA10DF"/>
    <w:rsid w:val="00EC5C8D"/>
    <w:rsid w:val="00EF14C3"/>
    <w:rsid w:val="00F079D7"/>
    <w:rsid w:val="00F15347"/>
    <w:rsid w:val="00F1557B"/>
    <w:rsid w:val="00F20B50"/>
    <w:rsid w:val="00F2161A"/>
    <w:rsid w:val="00F24A59"/>
    <w:rsid w:val="00F304D1"/>
    <w:rsid w:val="00F332F6"/>
    <w:rsid w:val="00F37CC1"/>
    <w:rsid w:val="00F62DC4"/>
    <w:rsid w:val="00F70C1C"/>
    <w:rsid w:val="00F7225D"/>
    <w:rsid w:val="00F85BBA"/>
    <w:rsid w:val="00FA0A86"/>
    <w:rsid w:val="00FC2E6F"/>
    <w:rsid w:val="00FC7ED7"/>
    <w:rsid w:val="00FD392B"/>
    <w:rsid w:val="00FE4097"/>
    <w:rsid w:val="00FF1FAE"/>
    <w:rsid w:val="00FF63C6"/>
    <w:rsid w:val="00FF6B28"/>
    <w:rsid w:val="00FF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62C2"/>
  <w15:docId w15:val="{7DBF121D-12C4-B544-A6D5-7615286F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606A5"/>
    <w:pPr>
      <w:keepNext/>
      <w:keepLines/>
      <w:outlineLvl w:val="0"/>
    </w:pPr>
    <w:rPr>
      <w:rFonts w:asciiTheme="majorHAnsi" w:eastAsiaTheme="majorEastAsia" w:hAnsiTheme="majorHAnsi" w:cstheme="majorBidi"/>
      <w:b/>
      <w:b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CE5"/>
    <w:pPr>
      <w:ind w:left="720"/>
      <w:contextualSpacing/>
    </w:pPr>
  </w:style>
  <w:style w:type="paragraph" w:styleId="NormalWeb">
    <w:name w:val="Normal (Web)"/>
    <w:basedOn w:val="Normal"/>
    <w:uiPriority w:val="99"/>
    <w:unhideWhenUsed/>
    <w:rsid w:val="00002FE1"/>
    <w:pPr>
      <w:spacing w:before="100" w:beforeAutospacing="1" w:after="100" w:afterAutospacing="1"/>
    </w:pPr>
    <w:rPr>
      <w:rFonts w:eastAsia="Times New Roman" w:cs="Times New Roman"/>
    </w:rPr>
  </w:style>
  <w:style w:type="character" w:styleId="lev">
    <w:name w:val="Strong"/>
    <w:basedOn w:val="Policepardfaut"/>
    <w:uiPriority w:val="22"/>
    <w:qFormat/>
    <w:rsid w:val="00D3426A"/>
    <w:rPr>
      <w:b/>
      <w:bCs/>
    </w:rPr>
  </w:style>
  <w:style w:type="character" w:styleId="Accentuation">
    <w:name w:val="Emphasis"/>
    <w:basedOn w:val="Policepardfaut"/>
    <w:uiPriority w:val="20"/>
    <w:qFormat/>
    <w:rsid w:val="00D3426A"/>
    <w:rPr>
      <w:i/>
      <w:iCs/>
    </w:rPr>
  </w:style>
  <w:style w:type="character" w:styleId="Marquedecommentaire">
    <w:name w:val="annotation reference"/>
    <w:basedOn w:val="Policepardfaut"/>
    <w:uiPriority w:val="99"/>
    <w:semiHidden/>
    <w:unhideWhenUsed/>
    <w:rsid w:val="00443719"/>
    <w:rPr>
      <w:sz w:val="16"/>
      <w:szCs w:val="16"/>
    </w:rPr>
  </w:style>
  <w:style w:type="paragraph" w:styleId="Commentaire">
    <w:name w:val="annotation text"/>
    <w:basedOn w:val="Normal"/>
    <w:link w:val="CommentaireCar"/>
    <w:uiPriority w:val="99"/>
    <w:semiHidden/>
    <w:unhideWhenUsed/>
    <w:rsid w:val="00437A81"/>
    <w:rPr>
      <w:rFonts w:ascii="Verdana" w:hAnsi="Verdana"/>
      <w:i/>
      <w:sz w:val="20"/>
      <w:szCs w:val="20"/>
    </w:rPr>
  </w:style>
  <w:style w:type="character" w:customStyle="1" w:styleId="CommentaireCar">
    <w:name w:val="Commentaire Car"/>
    <w:basedOn w:val="Policepardfaut"/>
    <w:link w:val="Commentaire"/>
    <w:uiPriority w:val="99"/>
    <w:semiHidden/>
    <w:rsid w:val="00437A81"/>
    <w:rPr>
      <w:rFonts w:ascii="Verdana" w:hAnsi="Verdana"/>
      <w:i/>
      <w:sz w:val="20"/>
      <w:szCs w:val="20"/>
    </w:rPr>
  </w:style>
  <w:style w:type="paragraph" w:styleId="Objetducommentaire">
    <w:name w:val="annotation subject"/>
    <w:basedOn w:val="Commentaire"/>
    <w:next w:val="Commentaire"/>
    <w:link w:val="ObjetducommentaireCar"/>
    <w:uiPriority w:val="99"/>
    <w:semiHidden/>
    <w:unhideWhenUsed/>
    <w:rsid w:val="00443719"/>
    <w:rPr>
      <w:b/>
      <w:bCs/>
    </w:rPr>
  </w:style>
  <w:style w:type="character" w:customStyle="1" w:styleId="ObjetducommentaireCar">
    <w:name w:val="Objet du commentaire Car"/>
    <w:basedOn w:val="CommentaireCar"/>
    <w:link w:val="Objetducommentaire"/>
    <w:uiPriority w:val="99"/>
    <w:semiHidden/>
    <w:rsid w:val="00443719"/>
    <w:rPr>
      <w:rFonts w:ascii="Verdana" w:hAnsi="Verdana"/>
      <w:b/>
      <w:bCs/>
      <w:i/>
      <w:sz w:val="20"/>
      <w:szCs w:val="20"/>
    </w:rPr>
  </w:style>
  <w:style w:type="paragraph" w:styleId="Textedebulles">
    <w:name w:val="Balloon Text"/>
    <w:basedOn w:val="Normal"/>
    <w:link w:val="TextedebullesCar"/>
    <w:uiPriority w:val="99"/>
    <w:semiHidden/>
    <w:unhideWhenUsed/>
    <w:rsid w:val="00443719"/>
    <w:rPr>
      <w:rFonts w:ascii="Tahoma" w:hAnsi="Tahoma" w:cs="Tahoma"/>
      <w:sz w:val="16"/>
      <w:szCs w:val="16"/>
    </w:rPr>
  </w:style>
  <w:style w:type="character" w:customStyle="1" w:styleId="TextedebullesCar">
    <w:name w:val="Texte de bulles Car"/>
    <w:basedOn w:val="Policepardfaut"/>
    <w:link w:val="Textedebulles"/>
    <w:uiPriority w:val="99"/>
    <w:semiHidden/>
    <w:rsid w:val="00443719"/>
    <w:rPr>
      <w:rFonts w:ascii="Tahoma" w:hAnsi="Tahoma" w:cs="Tahoma"/>
      <w:sz w:val="16"/>
      <w:szCs w:val="16"/>
    </w:rPr>
  </w:style>
  <w:style w:type="character" w:styleId="Hyperlien">
    <w:name w:val="Hyperlink"/>
    <w:basedOn w:val="Policepardfaut"/>
    <w:uiPriority w:val="99"/>
    <w:unhideWhenUsed/>
    <w:rsid w:val="00B91E4D"/>
    <w:rPr>
      <w:strike w:val="0"/>
      <w:dstrike w:val="0"/>
      <w:color w:val="005BC6"/>
      <w:u w:val="none"/>
      <w:effect w:val="none"/>
    </w:rPr>
  </w:style>
  <w:style w:type="paragraph" w:styleId="Rvision">
    <w:name w:val="Revision"/>
    <w:hidden/>
    <w:uiPriority w:val="99"/>
    <w:semiHidden/>
    <w:rsid w:val="0034563F"/>
  </w:style>
  <w:style w:type="character" w:customStyle="1" w:styleId="Titre1Car">
    <w:name w:val="Titre 1 Car"/>
    <w:basedOn w:val="Policepardfaut"/>
    <w:link w:val="Titre1"/>
    <w:uiPriority w:val="9"/>
    <w:rsid w:val="008606A5"/>
    <w:rPr>
      <w:rFonts w:asciiTheme="majorHAnsi" w:eastAsiaTheme="majorEastAsia" w:hAnsiTheme="majorHAnsi" w:cstheme="majorBidi"/>
      <w:b/>
      <w:bCs/>
      <w:sz w:val="22"/>
      <w:szCs w:val="28"/>
    </w:rPr>
  </w:style>
  <w:style w:type="paragraph" w:styleId="En-tte">
    <w:name w:val="header"/>
    <w:basedOn w:val="Normal"/>
    <w:link w:val="En-tteCar"/>
    <w:uiPriority w:val="99"/>
    <w:unhideWhenUsed/>
    <w:rsid w:val="003128A1"/>
    <w:pPr>
      <w:tabs>
        <w:tab w:val="center" w:pos="4153"/>
        <w:tab w:val="right" w:pos="8306"/>
      </w:tabs>
    </w:pPr>
  </w:style>
  <w:style w:type="character" w:customStyle="1" w:styleId="En-tteCar">
    <w:name w:val="En-tête Car"/>
    <w:basedOn w:val="Policepardfaut"/>
    <w:link w:val="En-tte"/>
    <w:uiPriority w:val="99"/>
    <w:rsid w:val="003128A1"/>
  </w:style>
  <w:style w:type="paragraph" w:styleId="Pieddepage">
    <w:name w:val="footer"/>
    <w:basedOn w:val="Normal"/>
    <w:link w:val="PieddepageCar"/>
    <w:uiPriority w:val="99"/>
    <w:unhideWhenUsed/>
    <w:rsid w:val="003128A1"/>
    <w:pPr>
      <w:tabs>
        <w:tab w:val="center" w:pos="4153"/>
        <w:tab w:val="right" w:pos="8306"/>
      </w:tabs>
    </w:pPr>
  </w:style>
  <w:style w:type="character" w:customStyle="1" w:styleId="PieddepageCar">
    <w:name w:val="Pied de page Car"/>
    <w:basedOn w:val="Policepardfaut"/>
    <w:link w:val="Pieddepage"/>
    <w:uiPriority w:val="99"/>
    <w:rsid w:val="003128A1"/>
  </w:style>
  <w:style w:type="character" w:styleId="Mentionnonrsolue">
    <w:name w:val="Unresolved Mention"/>
    <w:basedOn w:val="Policepardfaut"/>
    <w:uiPriority w:val="99"/>
    <w:semiHidden/>
    <w:unhideWhenUsed/>
    <w:rsid w:val="0046463B"/>
    <w:rPr>
      <w:color w:val="605E5C"/>
      <w:shd w:val="clear" w:color="auto" w:fill="E1DFDD"/>
    </w:rPr>
  </w:style>
  <w:style w:type="character" w:customStyle="1" w:styleId="answerhtml">
    <w:name w:val="answer_html"/>
    <w:basedOn w:val="Policepardfaut"/>
    <w:rsid w:val="005F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9">
      <w:bodyDiv w:val="1"/>
      <w:marLeft w:val="0"/>
      <w:marRight w:val="0"/>
      <w:marTop w:val="0"/>
      <w:marBottom w:val="0"/>
      <w:divBdr>
        <w:top w:val="none" w:sz="0" w:space="0" w:color="auto"/>
        <w:left w:val="none" w:sz="0" w:space="0" w:color="auto"/>
        <w:bottom w:val="none" w:sz="0" w:space="0" w:color="auto"/>
        <w:right w:val="none" w:sz="0" w:space="0" w:color="auto"/>
      </w:divBdr>
      <w:divsChild>
        <w:div w:id="1675180793">
          <w:marLeft w:val="547"/>
          <w:marRight w:val="0"/>
          <w:marTop w:val="480"/>
          <w:marBottom w:val="0"/>
          <w:divBdr>
            <w:top w:val="none" w:sz="0" w:space="0" w:color="auto"/>
            <w:left w:val="none" w:sz="0" w:space="0" w:color="auto"/>
            <w:bottom w:val="none" w:sz="0" w:space="0" w:color="auto"/>
            <w:right w:val="none" w:sz="0" w:space="0" w:color="auto"/>
          </w:divBdr>
        </w:div>
      </w:divsChild>
    </w:div>
    <w:div w:id="59060705">
      <w:bodyDiv w:val="1"/>
      <w:marLeft w:val="0"/>
      <w:marRight w:val="0"/>
      <w:marTop w:val="0"/>
      <w:marBottom w:val="0"/>
      <w:divBdr>
        <w:top w:val="none" w:sz="0" w:space="0" w:color="auto"/>
        <w:left w:val="none" w:sz="0" w:space="0" w:color="auto"/>
        <w:bottom w:val="none" w:sz="0" w:space="0" w:color="auto"/>
        <w:right w:val="none" w:sz="0" w:space="0" w:color="auto"/>
      </w:divBdr>
    </w:div>
    <w:div w:id="206644869">
      <w:bodyDiv w:val="1"/>
      <w:marLeft w:val="0"/>
      <w:marRight w:val="0"/>
      <w:marTop w:val="0"/>
      <w:marBottom w:val="0"/>
      <w:divBdr>
        <w:top w:val="none" w:sz="0" w:space="0" w:color="auto"/>
        <w:left w:val="none" w:sz="0" w:space="0" w:color="auto"/>
        <w:bottom w:val="none" w:sz="0" w:space="0" w:color="auto"/>
        <w:right w:val="none" w:sz="0" w:space="0" w:color="auto"/>
      </w:divBdr>
    </w:div>
    <w:div w:id="289820801">
      <w:bodyDiv w:val="1"/>
      <w:marLeft w:val="0"/>
      <w:marRight w:val="0"/>
      <w:marTop w:val="0"/>
      <w:marBottom w:val="0"/>
      <w:divBdr>
        <w:top w:val="none" w:sz="0" w:space="0" w:color="auto"/>
        <w:left w:val="none" w:sz="0" w:space="0" w:color="auto"/>
        <w:bottom w:val="none" w:sz="0" w:space="0" w:color="auto"/>
        <w:right w:val="none" w:sz="0" w:space="0" w:color="auto"/>
      </w:divBdr>
    </w:div>
    <w:div w:id="553850376">
      <w:bodyDiv w:val="1"/>
      <w:marLeft w:val="0"/>
      <w:marRight w:val="0"/>
      <w:marTop w:val="0"/>
      <w:marBottom w:val="0"/>
      <w:divBdr>
        <w:top w:val="none" w:sz="0" w:space="0" w:color="auto"/>
        <w:left w:val="none" w:sz="0" w:space="0" w:color="auto"/>
        <w:bottom w:val="none" w:sz="0" w:space="0" w:color="auto"/>
        <w:right w:val="none" w:sz="0" w:space="0" w:color="auto"/>
      </w:divBdr>
      <w:divsChild>
        <w:div w:id="2006281258">
          <w:marLeft w:val="547"/>
          <w:marRight w:val="0"/>
          <w:marTop w:val="240"/>
          <w:marBottom w:val="0"/>
          <w:divBdr>
            <w:top w:val="none" w:sz="0" w:space="0" w:color="auto"/>
            <w:left w:val="none" w:sz="0" w:space="0" w:color="auto"/>
            <w:bottom w:val="none" w:sz="0" w:space="0" w:color="auto"/>
            <w:right w:val="none" w:sz="0" w:space="0" w:color="auto"/>
          </w:divBdr>
        </w:div>
      </w:divsChild>
    </w:div>
    <w:div w:id="710344874">
      <w:bodyDiv w:val="1"/>
      <w:marLeft w:val="0"/>
      <w:marRight w:val="0"/>
      <w:marTop w:val="0"/>
      <w:marBottom w:val="0"/>
      <w:divBdr>
        <w:top w:val="none" w:sz="0" w:space="0" w:color="auto"/>
        <w:left w:val="none" w:sz="0" w:space="0" w:color="auto"/>
        <w:bottom w:val="none" w:sz="0" w:space="0" w:color="auto"/>
        <w:right w:val="none" w:sz="0" w:space="0" w:color="auto"/>
      </w:divBdr>
    </w:div>
    <w:div w:id="734468862">
      <w:bodyDiv w:val="1"/>
      <w:marLeft w:val="0"/>
      <w:marRight w:val="0"/>
      <w:marTop w:val="0"/>
      <w:marBottom w:val="0"/>
      <w:divBdr>
        <w:top w:val="none" w:sz="0" w:space="0" w:color="auto"/>
        <w:left w:val="none" w:sz="0" w:space="0" w:color="auto"/>
        <w:bottom w:val="none" w:sz="0" w:space="0" w:color="auto"/>
        <w:right w:val="none" w:sz="0" w:space="0" w:color="auto"/>
      </w:divBdr>
    </w:div>
    <w:div w:id="899826264">
      <w:bodyDiv w:val="1"/>
      <w:marLeft w:val="0"/>
      <w:marRight w:val="0"/>
      <w:marTop w:val="0"/>
      <w:marBottom w:val="0"/>
      <w:divBdr>
        <w:top w:val="none" w:sz="0" w:space="0" w:color="auto"/>
        <w:left w:val="none" w:sz="0" w:space="0" w:color="auto"/>
        <w:bottom w:val="none" w:sz="0" w:space="0" w:color="auto"/>
        <w:right w:val="none" w:sz="0" w:space="0" w:color="auto"/>
      </w:divBdr>
    </w:div>
    <w:div w:id="996955959">
      <w:bodyDiv w:val="1"/>
      <w:marLeft w:val="0"/>
      <w:marRight w:val="0"/>
      <w:marTop w:val="0"/>
      <w:marBottom w:val="0"/>
      <w:divBdr>
        <w:top w:val="none" w:sz="0" w:space="0" w:color="auto"/>
        <w:left w:val="none" w:sz="0" w:space="0" w:color="auto"/>
        <w:bottom w:val="none" w:sz="0" w:space="0" w:color="auto"/>
        <w:right w:val="none" w:sz="0" w:space="0" w:color="auto"/>
      </w:divBdr>
    </w:div>
    <w:div w:id="1172719020">
      <w:bodyDiv w:val="1"/>
      <w:marLeft w:val="0"/>
      <w:marRight w:val="0"/>
      <w:marTop w:val="0"/>
      <w:marBottom w:val="0"/>
      <w:divBdr>
        <w:top w:val="none" w:sz="0" w:space="0" w:color="auto"/>
        <w:left w:val="none" w:sz="0" w:space="0" w:color="auto"/>
        <w:bottom w:val="none" w:sz="0" w:space="0" w:color="auto"/>
        <w:right w:val="none" w:sz="0" w:space="0" w:color="auto"/>
      </w:divBdr>
    </w:div>
    <w:div w:id="1402674757">
      <w:bodyDiv w:val="1"/>
      <w:marLeft w:val="0"/>
      <w:marRight w:val="0"/>
      <w:marTop w:val="0"/>
      <w:marBottom w:val="0"/>
      <w:divBdr>
        <w:top w:val="none" w:sz="0" w:space="0" w:color="auto"/>
        <w:left w:val="none" w:sz="0" w:space="0" w:color="auto"/>
        <w:bottom w:val="none" w:sz="0" w:space="0" w:color="auto"/>
        <w:right w:val="none" w:sz="0" w:space="0" w:color="auto"/>
      </w:divBdr>
    </w:div>
    <w:div w:id="1601060283">
      <w:bodyDiv w:val="1"/>
      <w:marLeft w:val="0"/>
      <w:marRight w:val="0"/>
      <w:marTop w:val="0"/>
      <w:marBottom w:val="0"/>
      <w:divBdr>
        <w:top w:val="none" w:sz="0" w:space="0" w:color="auto"/>
        <w:left w:val="none" w:sz="0" w:space="0" w:color="auto"/>
        <w:bottom w:val="none" w:sz="0" w:space="0" w:color="auto"/>
        <w:right w:val="none" w:sz="0" w:space="0" w:color="auto"/>
      </w:divBdr>
    </w:div>
    <w:div w:id="18685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528D-07B4-4921-B6F3-F31AF186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5761</Words>
  <Characters>31689</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Ryerson University</Company>
  <LinksUpToDate>false</LinksUpToDate>
  <CharactersWithSpaces>37376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Marie-Claude Richard</cp:lastModifiedBy>
  <cp:revision>26</cp:revision>
  <dcterms:created xsi:type="dcterms:W3CDTF">2015-12-03T22:38:00Z</dcterms:created>
  <dcterms:modified xsi:type="dcterms:W3CDTF">2023-06-02T11:09:00Z</dcterms:modified>
</cp:coreProperties>
</file>